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19B" w:rsidRPr="0011519B" w:rsidRDefault="0011519B" w:rsidP="0011519B">
      <w:pPr>
        <w:spacing w:after="0" w:line="240" w:lineRule="auto"/>
        <w:rPr>
          <w:rFonts w:eastAsia="Times New Roman" w:cs="Times New Roman"/>
          <w:color w:val="000000"/>
          <w:spacing w:val="-10"/>
          <w:w w:val="150"/>
          <w:sz w:val="28"/>
          <w:szCs w:val="28"/>
          <w:lang w:eastAsia="ru-RU"/>
        </w:rPr>
      </w:pPr>
    </w:p>
    <w:p w:rsidR="0011519B" w:rsidRPr="0011519B" w:rsidRDefault="0011519B" w:rsidP="0011519B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  <w:r w:rsidRPr="0011519B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 xml:space="preserve">ПАМЯТКА ПО НЕЖЕЛАТЕЛЬНЫМ РЕАКЦИЯМ </w:t>
      </w:r>
    </w:p>
    <w:p w:rsidR="0011519B" w:rsidRPr="00086D43" w:rsidRDefault="0011519B" w:rsidP="0011519B">
      <w:pPr>
        <w:spacing w:after="0" w:line="216" w:lineRule="auto"/>
        <w:jc w:val="center"/>
        <w:rPr>
          <w:rFonts w:ascii="Bell MT" w:eastAsia="Times New Roman" w:hAnsi="Bell MT" w:cs="Times New Roman"/>
          <w:b/>
          <w:color w:val="000000"/>
          <w:spacing w:val="-10"/>
          <w:w w:val="150"/>
          <w:sz w:val="28"/>
          <w:szCs w:val="28"/>
          <w:lang w:eastAsia="ru-RU"/>
        </w:rPr>
      </w:pPr>
      <w:r w:rsidRPr="0011519B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ПРИ</w:t>
      </w:r>
      <w:r w:rsidRPr="0011519B">
        <w:rPr>
          <w:rFonts w:ascii="Bell MT" w:eastAsia="Times New Roman" w:hAnsi="Bell MT" w:cs="Times New Roman"/>
          <w:b/>
          <w:bCs/>
          <w:color w:val="000000"/>
          <w:spacing w:val="-10"/>
          <w:sz w:val="28"/>
          <w:szCs w:val="28"/>
          <w:lang w:eastAsia="ru-RU"/>
        </w:rPr>
        <w:t xml:space="preserve"> </w:t>
      </w:r>
      <w:r w:rsidRPr="0011519B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ПРИМЕНЕНИИ</w:t>
      </w:r>
      <w:r w:rsidRPr="0011519B">
        <w:rPr>
          <w:rFonts w:ascii="Bell MT" w:eastAsia="Times New Roman" w:hAnsi="Bell MT" w:cs="Times New Roman"/>
          <w:b/>
          <w:bCs/>
          <w:color w:val="000000"/>
          <w:spacing w:val="-10"/>
          <w:sz w:val="28"/>
          <w:szCs w:val="28"/>
          <w:lang w:eastAsia="ru-RU"/>
        </w:rPr>
        <w:t xml:space="preserve"> </w:t>
      </w:r>
      <w:r w:rsidRPr="0011519B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ЛЕКАРСТВЕННЫХ</w:t>
      </w:r>
      <w:r w:rsidRPr="0011519B">
        <w:rPr>
          <w:rFonts w:ascii="Bell MT" w:eastAsia="Times New Roman" w:hAnsi="Bell MT" w:cs="Times New Roman"/>
          <w:b/>
          <w:bCs/>
          <w:color w:val="000000"/>
          <w:spacing w:val="-10"/>
          <w:sz w:val="28"/>
          <w:szCs w:val="28"/>
          <w:lang w:eastAsia="ru-RU"/>
        </w:rPr>
        <w:t xml:space="preserve"> </w:t>
      </w:r>
      <w:r w:rsidRPr="0011519B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ПРЕПАРАТОВ</w:t>
      </w:r>
    </w:p>
    <w:p w:rsidR="0011519B" w:rsidRPr="00086D43" w:rsidRDefault="0011519B" w:rsidP="0011519B">
      <w:pPr>
        <w:spacing w:after="0" w:line="216" w:lineRule="auto"/>
        <w:jc w:val="center"/>
        <w:rPr>
          <w:rFonts w:ascii="Bell MT" w:eastAsia="Times New Roman" w:hAnsi="Bell MT" w:cs="Times New Roman"/>
          <w:b/>
          <w:sz w:val="28"/>
          <w:szCs w:val="28"/>
          <w:lang w:eastAsia="ru-RU"/>
        </w:rPr>
      </w:pPr>
      <w:r w:rsidRPr="001151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</w:t>
      </w:r>
      <w:r w:rsidRPr="0011519B">
        <w:rPr>
          <w:rFonts w:ascii="Bell MT" w:eastAsia="Times New Roman" w:hAnsi="Bell MT" w:cs="Times New Roman"/>
          <w:b/>
          <w:color w:val="000000"/>
          <w:sz w:val="28"/>
          <w:szCs w:val="28"/>
          <w:lang w:eastAsia="ru-RU"/>
        </w:rPr>
        <w:t xml:space="preserve"> </w:t>
      </w:r>
      <w:r w:rsidRPr="001151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ТАКОЕ</w:t>
      </w:r>
      <w:r w:rsidRPr="0011519B">
        <w:rPr>
          <w:rFonts w:ascii="Bell MT" w:eastAsia="Times New Roman" w:hAnsi="Bell MT" w:cs="Times New Roman"/>
          <w:b/>
          <w:color w:val="000000"/>
          <w:sz w:val="28"/>
          <w:szCs w:val="28"/>
          <w:lang w:eastAsia="ru-RU"/>
        </w:rPr>
        <w:t xml:space="preserve"> </w:t>
      </w:r>
      <w:r w:rsidRPr="001151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НЕПРЕДВИДЕННАЯ</w:t>
      </w:r>
      <w:r w:rsidRPr="0011519B">
        <w:rPr>
          <w:rFonts w:ascii="Bell MT" w:eastAsia="Times New Roman" w:hAnsi="Bell MT" w:cs="Times New Roman"/>
          <w:b/>
          <w:color w:val="000000"/>
          <w:sz w:val="28"/>
          <w:szCs w:val="28"/>
          <w:lang w:eastAsia="ru-RU"/>
        </w:rPr>
        <w:t xml:space="preserve"> </w:t>
      </w:r>
      <w:r w:rsidRPr="001151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НЕЖЕЛАТЕЛЬНАЯ</w:t>
      </w:r>
      <w:r w:rsidRPr="0011519B">
        <w:rPr>
          <w:rFonts w:ascii="Bell MT" w:eastAsia="Times New Roman" w:hAnsi="Bell MT" w:cs="Times New Roman"/>
          <w:b/>
          <w:color w:val="000000"/>
          <w:sz w:val="28"/>
          <w:szCs w:val="28"/>
          <w:lang w:eastAsia="ru-RU"/>
        </w:rPr>
        <w:t xml:space="preserve"> </w:t>
      </w:r>
      <w:r w:rsidRPr="001151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РЕАКЦИЯ</w:t>
      </w:r>
      <w:r w:rsidRPr="0011519B">
        <w:rPr>
          <w:rFonts w:ascii="Bell MT" w:eastAsia="Times New Roman" w:hAnsi="Bell MT" w:cs="Times New Roman"/>
          <w:b/>
          <w:color w:val="000000"/>
          <w:sz w:val="28"/>
          <w:szCs w:val="28"/>
          <w:lang w:eastAsia="ru-RU"/>
        </w:rPr>
        <w:t>?</w:t>
      </w:r>
    </w:p>
    <w:p w:rsidR="0011519B" w:rsidRPr="00086D43" w:rsidRDefault="0011519B" w:rsidP="0011519B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Нежелательная реакция – </w:t>
      </w:r>
      <w:r w:rsidRPr="00086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непреднамеренная неблагоприятная реакция орга</w:t>
      </w:r>
      <w:r w:rsidRPr="0011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низма, связанная с применением </w:t>
      </w:r>
      <w:r w:rsidRPr="00086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лекарственного преп</w:t>
      </w:r>
      <w:r w:rsidRPr="0011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арата и предполагающая наличие, как минимум, возможной </w:t>
      </w:r>
      <w:r w:rsidRPr="00086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взаимосвязи</w:t>
      </w:r>
      <w:r w:rsidRPr="0011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Pr="00086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применением подозреваемого лекарственного препарата.</w:t>
      </w:r>
    </w:p>
    <w:p w:rsidR="0011519B" w:rsidRPr="0011519B" w:rsidRDefault="0011519B" w:rsidP="0011519B">
      <w:pPr>
        <w:spacing w:after="0" w:line="21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Нежелательные реакции могут возникать при применении лекарс</w:t>
      </w:r>
      <w:r w:rsidRPr="0011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твенного препарата:</w:t>
      </w:r>
    </w:p>
    <w:p w:rsidR="0011519B" w:rsidRPr="00086D43" w:rsidRDefault="0011519B" w:rsidP="0011519B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 </w:t>
      </w:r>
      <w:r w:rsidRPr="00086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одобренной инструкцией по медицинскому применению;</w:t>
      </w:r>
    </w:p>
    <w:p w:rsidR="0011519B" w:rsidRPr="00086D43" w:rsidRDefault="0011519B" w:rsidP="0011519B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86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нарушением инструкции по медицинскому применению (применение </w:t>
      </w:r>
      <w:r w:rsidRPr="0011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 инструкции, передозировку</w:t>
      </w:r>
      <w:r w:rsidRPr="00086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1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злоупотребление, </w:t>
      </w:r>
      <w:r w:rsidRPr="00086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неправильное употребление и медицинские ошибки);</w:t>
      </w:r>
    </w:p>
    <w:p w:rsidR="0011519B" w:rsidRPr="00086D43" w:rsidRDefault="0011519B" w:rsidP="0011519B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1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86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воздействия, связанного с родом занятий.</w:t>
      </w:r>
    </w:p>
    <w:p w:rsidR="0011519B" w:rsidRPr="00086D43" w:rsidRDefault="0011519B" w:rsidP="0011519B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Нежелательн</w:t>
      </w:r>
      <w:r w:rsidRPr="0011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реакции могут быть связаны:</w:t>
      </w:r>
    </w:p>
    <w:p w:rsidR="0011519B" w:rsidRPr="00086D43" w:rsidRDefault="0011519B" w:rsidP="0011519B">
      <w:pPr>
        <w:tabs>
          <w:tab w:val="left" w:pos="7842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1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6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фа</w:t>
      </w:r>
      <w:r w:rsidRPr="0011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рмакологическими свойствами ЛП;</w:t>
      </w:r>
      <w:r w:rsidRPr="0011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1519B" w:rsidRPr="00086D43" w:rsidRDefault="0011519B" w:rsidP="0011519B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1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6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индивидуальными особенностями пациента и течения заболевания;</w:t>
      </w:r>
    </w:p>
    <w:p w:rsidR="0011519B" w:rsidRPr="00086D43" w:rsidRDefault="0011519B" w:rsidP="0011519B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1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6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ошибками назначения, применения, хранения ЛП.</w:t>
      </w:r>
    </w:p>
    <w:p w:rsidR="0011519B" w:rsidRPr="0011519B" w:rsidRDefault="0011519B" w:rsidP="0011519B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5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Pr="00115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делать, если Вы столкнулись с осложнения</w:t>
      </w:r>
      <w:r w:rsidRPr="00115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ми при применении лекарственных </w:t>
      </w:r>
      <w:r w:rsidRPr="00115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препаратов (нежелательными реакциями и отсутствием лечебного эффекта):</w:t>
      </w:r>
    </w:p>
    <w:p w:rsidR="0011519B" w:rsidRPr="0011519B" w:rsidRDefault="0011519B" w:rsidP="0011519B">
      <w:pPr>
        <w:pStyle w:val="a4"/>
        <w:numPr>
          <w:ilvl w:val="0"/>
          <w:numId w:val="1"/>
        </w:numPr>
        <w:spacing w:after="0" w:line="216" w:lineRule="auto"/>
        <w:ind w:left="0" w:hanging="21"/>
        <w:jc w:val="both"/>
        <w:rPr>
          <w:rFonts w:ascii="Times New Roman" w:hAnsi="Times New Roman" w:cs="Times New Roman"/>
          <w:sz w:val="28"/>
          <w:szCs w:val="28"/>
        </w:rPr>
      </w:pPr>
      <w:r w:rsidRPr="0011519B">
        <w:rPr>
          <w:rFonts w:ascii="Times New Roman" w:hAnsi="Times New Roman" w:cs="Times New Roman"/>
          <w:sz w:val="28"/>
          <w:szCs w:val="28"/>
        </w:rPr>
        <w:t>Обратиться к врачу (при необходимости вызвать скорую помощь);</w:t>
      </w:r>
    </w:p>
    <w:p w:rsidR="0011519B" w:rsidRPr="0011519B" w:rsidRDefault="0011519B" w:rsidP="0011519B">
      <w:pPr>
        <w:pStyle w:val="a4"/>
        <w:numPr>
          <w:ilvl w:val="0"/>
          <w:numId w:val="1"/>
        </w:numPr>
        <w:spacing w:after="0" w:line="21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519B">
        <w:rPr>
          <w:rFonts w:ascii="Times New Roman" w:hAnsi="Times New Roman" w:cs="Times New Roman"/>
          <w:sz w:val="28"/>
          <w:szCs w:val="28"/>
        </w:rPr>
        <w:t>Сообщить врачу о принимаемых лекарствах и возникших осложнениях (сообщить наименование, серию, производителя, форму выпуска ЛП, режим применения, условия хранения и описание нежелательной реакции), а так же информацию о препаратах, применяемых последние 3 месяца</w:t>
      </w:r>
      <w:r w:rsidRPr="0011519B">
        <w:rPr>
          <w:rFonts w:ascii="Times New Roman" w:hAnsi="Times New Roman" w:cs="Times New Roman"/>
          <w:sz w:val="28"/>
          <w:szCs w:val="28"/>
        </w:rPr>
        <w:t>;</w:t>
      </w:r>
    </w:p>
    <w:p w:rsidR="0011519B" w:rsidRPr="0011519B" w:rsidRDefault="0011519B" w:rsidP="0011519B">
      <w:pPr>
        <w:pStyle w:val="a4"/>
        <w:numPr>
          <w:ilvl w:val="0"/>
          <w:numId w:val="1"/>
        </w:numPr>
        <w:spacing w:after="0" w:line="21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519B">
        <w:rPr>
          <w:rFonts w:ascii="Times New Roman" w:hAnsi="Times New Roman" w:cs="Times New Roman"/>
          <w:sz w:val="28"/>
          <w:szCs w:val="28"/>
        </w:rPr>
        <w:t>Врач обязан зафиксировать реакцию и направить извещение в Региональный Центр безопасности лекарственных средств;</w:t>
      </w:r>
    </w:p>
    <w:p w:rsidR="005C5629" w:rsidRPr="0011519B" w:rsidRDefault="0011519B" w:rsidP="0011519B">
      <w:pPr>
        <w:pStyle w:val="a4"/>
        <w:numPr>
          <w:ilvl w:val="0"/>
          <w:numId w:val="1"/>
        </w:numPr>
        <w:spacing w:after="0" w:line="21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519B">
        <w:rPr>
          <w:rFonts w:ascii="Times New Roman" w:hAnsi="Times New Roman" w:cs="Times New Roman"/>
          <w:sz w:val="28"/>
          <w:szCs w:val="28"/>
        </w:rPr>
        <w:t xml:space="preserve"> Дополнительно: Сохраняйте первичную и вторичную упаковку ЛП, </w:t>
      </w:r>
      <w:proofErr w:type="gramStart"/>
      <w:r w:rsidRPr="0011519B">
        <w:rPr>
          <w:rFonts w:ascii="Times New Roman" w:hAnsi="Times New Roman" w:cs="Times New Roman"/>
          <w:sz w:val="28"/>
          <w:szCs w:val="28"/>
        </w:rPr>
        <w:t>вызвавшего</w:t>
      </w:r>
      <w:proofErr w:type="gramEnd"/>
      <w:r w:rsidRPr="0011519B">
        <w:rPr>
          <w:rFonts w:ascii="Times New Roman" w:hAnsi="Times New Roman" w:cs="Times New Roman"/>
          <w:sz w:val="28"/>
          <w:szCs w:val="28"/>
        </w:rPr>
        <w:t xml:space="preserve"> нежелательную реакцию, а так же кассовый чек. При сомнении в качестве ЛП обратитесь в БУ </w:t>
      </w:r>
      <w:proofErr w:type="gramStart"/>
      <w:r w:rsidRPr="0011519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1519B">
        <w:rPr>
          <w:rFonts w:ascii="Times New Roman" w:hAnsi="Times New Roman" w:cs="Times New Roman"/>
          <w:sz w:val="28"/>
          <w:szCs w:val="28"/>
        </w:rPr>
        <w:t xml:space="preserve"> «Воронежский центр контроля качества и сертификации лекарственных средств», а так же уведомить производителя препарата.</w:t>
      </w:r>
    </w:p>
    <w:p w:rsidR="0011519B" w:rsidRPr="0011519B" w:rsidRDefault="0011519B" w:rsidP="0011519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bookmarkStart w:id="0" w:name="_GoBack"/>
      <w:bookmarkEnd w:id="0"/>
    </w:p>
    <w:p w:rsidR="0011519B" w:rsidRPr="0011519B" w:rsidRDefault="0011519B" w:rsidP="0011519B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1519B">
        <w:rPr>
          <w:rFonts w:ascii="Times New Roman" w:hAnsi="Times New Roman" w:cs="Times New Roman"/>
        </w:rPr>
        <w:t xml:space="preserve">Решение Совета Евразийской экономической комиссии от 03.11.2016г. № 87 «Об утверждении Правил надлежащей практики </w:t>
      </w:r>
      <w:proofErr w:type="spellStart"/>
      <w:r w:rsidRPr="0011519B">
        <w:rPr>
          <w:rFonts w:ascii="Times New Roman" w:hAnsi="Times New Roman" w:cs="Times New Roman"/>
        </w:rPr>
        <w:t>фармаконадзора</w:t>
      </w:r>
      <w:proofErr w:type="spellEnd"/>
      <w:r w:rsidRPr="0011519B">
        <w:rPr>
          <w:rFonts w:ascii="Times New Roman" w:hAnsi="Times New Roman" w:cs="Times New Roman"/>
        </w:rPr>
        <w:t xml:space="preserve"> Евразийского экономического союза»;</w:t>
      </w:r>
    </w:p>
    <w:p w:rsidR="0011519B" w:rsidRPr="0011519B" w:rsidRDefault="0011519B" w:rsidP="0011519B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1519B">
        <w:rPr>
          <w:rFonts w:ascii="Times New Roman" w:hAnsi="Times New Roman" w:cs="Times New Roman"/>
        </w:rPr>
        <w:t>Федеральный закон «Об обращении лекарственных средств» от 12.04.2010г. № 61 – ФЗ (последняя версия);</w:t>
      </w:r>
    </w:p>
    <w:p w:rsidR="0011519B" w:rsidRPr="0011519B" w:rsidRDefault="0011519B" w:rsidP="0011519B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11519B">
        <w:rPr>
          <w:rFonts w:ascii="Times New Roman" w:hAnsi="Times New Roman" w:cs="Times New Roman"/>
        </w:rPr>
        <w:t xml:space="preserve">Приказ Федеральной служба по надзору в сфере здравоохранения от 15.2.2017г. № 1071 «Об утверждении Порядка осуществления </w:t>
      </w:r>
      <w:proofErr w:type="spellStart"/>
      <w:r w:rsidRPr="0011519B">
        <w:rPr>
          <w:rFonts w:ascii="Times New Roman" w:hAnsi="Times New Roman" w:cs="Times New Roman"/>
        </w:rPr>
        <w:t>фармаконадзора</w:t>
      </w:r>
      <w:proofErr w:type="spellEnd"/>
      <w:r w:rsidRPr="0011519B">
        <w:rPr>
          <w:rFonts w:ascii="Times New Roman" w:hAnsi="Times New Roman" w:cs="Times New Roman"/>
        </w:rPr>
        <w:t>);</w:t>
      </w:r>
      <w:proofErr w:type="gramEnd"/>
    </w:p>
    <w:p w:rsidR="0011519B" w:rsidRPr="0011519B" w:rsidRDefault="0011519B" w:rsidP="0011519B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1519B">
        <w:rPr>
          <w:rFonts w:ascii="Times New Roman" w:hAnsi="Times New Roman" w:cs="Times New Roman"/>
        </w:rPr>
        <w:t>Приказ департамента здравоохранения Воронежской области от 05.08.2015г. № 1567 (в ред. 12.10.2015г. № 2121) «О Региональном центре безопасности лекарственных средств».</w:t>
      </w:r>
    </w:p>
    <w:p w:rsidR="0011519B" w:rsidRPr="0011519B" w:rsidRDefault="0011519B" w:rsidP="0011519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11519B" w:rsidRPr="0011519B" w:rsidRDefault="0011519B" w:rsidP="0011519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11519B">
        <w:rPr>
          <w:rFonts w:ascii="Times New Roman" w:hAnsi="Times New Roman" w:cs="Times New Roman"/>
        </w:rPr>
        <w:t>РЕГИОНАЛЬНЫЙ ЦЕНТР БЕЗОПАСНОСТИ ЛЕКАРСТВЕННЫХ СРЕДСТВ</w:t>
      </w:r>
    </w:p>
    <w:p w:rsidR="0011519B" w:rsidRPr="0011519B" w:rsidRDefault="0011519B" w:rsidP="0011519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11519B">
        <w:rPr>
          <w:rFonts w:ascii="Times New Roman" w:hAnsi="Times New Roman" w:cs="Times New Roman"/>
        </w:rPr>
        <w:t xml:space="preserve">БУЗ </w:t>
      </w:r>
      <w:proofErr w:type="gramStart"/>
      <w:r w:rsidRPr="0011519B">
        <w:rPr>
          <w:rFonts w:ascii="Times New Roman" w:hAnsi="Times New Roman" w:cs="Times New Roman"/>
        </w:rPr>
        <w:t>ВО</w:t>
      </w:r>
      <w:proofErr w:type="gramEnd"/>
      <w:r w:rsidRPr="0011519B">
        <w:rPr>
          <w:rFonts w:ascii="Times New Roman" w:hAnsi="Times New Roman" w:cs="Times New Roman"/>
        </w:rPr>
        <w:t xml:space="preserve"> «Воронежский ЦКК и СЛС»</w:t>
      </w:r>
    </w:p>
    <w:p w:rsidR="0011519B" w:rsidRDefault="0011519B" w:rsidP="0011519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11519B">
        <w:rPr>
          <w:rFonts w:ascii="Times New Roman" w:hAnsi="Times New Roman" w:cs="Times New Roman"/>
        </w:rPr>
        <w:t>г. Воронеж, П. Маршака, д.1</w:t>
      </w:r>
    </w:p>
    <w:p w:rsidR="0011519B" w:rsidRDefault="0011519B" w:rsidP="0011519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Тел: 8(800)550 – 46 – 82 </w:t>
      </w:r>
    </w:p>
    <w:p w:rsidR="0011519B" w:rsidRDefault="0011519B" w:rsidP="0011519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8(473) 263 – 18 – 57 </w:t>
      </w:r>
    </w:p>
    <w:p w:rsidR="0011519B" w:rsidRDefault="0011519B" w:rsidP="0011519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Факс: 8(473)278 – 63 – 28 </w:t>
      </w:r>
    </w:p>
    <w:p w:rsidR="0011519B" w:rsidRPr="0011519B" w:rsidRDefault="0011519B" w:rsidP="0011519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Email</w:t>
      </w:r>
      <w:r>
        <w:rPr>
          <w:rFonts w:ascii="Times New Roman" w:hAnsi="Times New Roman" w:cs="Times New Roman"/>
        </w:rPr>
        <w:t>:</w:t>
      </w:r>
      <w:r w:rsidRPr="0011519B">
        <w:rPr>
          <w:rFonts w:ascii="Times New Roman" w:hAnsi="Times New Roman" w:cs="Times New Roman"/>
        </w:rPr>
        <w:t xml:space="preserve"> </w:t>
      </w:r>
      <w:hyperlink r:id="rId7" w:history="1">
        <w:r w:rsidRPr="00B773B2">
          <w:rPr>
            <w:rStyle w:val="a5"/>
            <w:rFonts w:ascii="Times New Roman" w:hAnsi="Times New Roman" w:cs="Times New Roman"/>
            <w:lang w:val="en-US"/>
          </w:rPr>
          <w:t>ombls</w:t>
        </w:r>
        <w:r w:rsidRPr="0011519B">
          <w:rPr>
            <w:rStyle w:val="a5"/>
            <w:rFonts w:ascii="Times New Roman" w:hAnsi="Times New Roman" w:cs="Times New Roman"/>
          </w:rPr>
          <w:t>@</w:t>
        </w:r>
        <w:r w:rsidRPr="00B773B2">
          <w:rPr>
            <w:rStyle w:val="a5"/>
            <w:rFonts w:ascii="Times New Roman" w:hAnsi="Times New Roman" w:cs="Times New Roman"/>
            <w:lang w:val="en-US"/>
          </w:rPr>
          <w:t>ckksls</w:t>
        </w:r>
        <w:r w:rsidRPr="0011519B">
          <w:rPr>
            <w:rStyle w:val="a5"/>
            <w:rFonts w:ascii="Times New Roman" w:hAnsi="Times New Roman" w:cs="Times New Roman"/>
          </w:rPr>
          <w:t>.</w:t>
        </w:r>
        <w:r w:rsidRPr="00B773B2">
          <w:rPr>
            <w:rStyle w:val="a5"/>
            <w:rFonts w:ascii="Times New Roman" w:hAnsi="Times New Roman" w:cs="Times New Roman"/>
            <w:lang w:val="en-US"/>
          </w:rPr>
          <w:t>zdrav</w:t>
        </w:r>
        <w:r w:rsidRPr="0011519B">
          <w:rPr>
            <w:rStyle w:val="a5"/>
            <w:rFonts w:ascii="Times New Roman" w:hAnsi="Times New Roman" w:cs="Times New Roman"/>
          </w:rPr>
          <w:t>36.</w:t>
        </w:r>
        <w:proofErr w:type="spellStart"/>
        <w:r w:rsidRPr="00B773B2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11519B" w:rsidRPr="0011519B" w:rsidRDefault="0011519B" w:rsidP="0011519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os@skksls.zdrav36.ru</w:t>
      </w:r>
    </w:p>
    <w:p w:rsidR="0011519B" w:rsidRPr="0011519B" w:rsidRDefault="0011519B" w:rsidP="0011519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sectPr w:rsidR="0011519B" w:rsidRPr="0011519B" w:rsidSect="0011519B">
      <w:pgSz w:w="11906" w:h="16838"/>
      <w:pgMar w:top="426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B054A"/>
    <w:multiLevelType w:val="hybridMultilevel"/>
    <w:tmpl w:val="AD3C55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5BD2FCB"/>
    <w:multiLevelType w:val="hybridMultilevel"/>
    <w:tmpl w:val="B06CAFBE"/>
    <w:lvl w:ilvl="0" w:tplc="BB5ADEA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077"/>
    <w:rsid w:val="0011519B"/>
    <w:rsid w:val="002D1850"/>
    <w:rsid w:val="00403077"/>
    <w:rsid w:val="005C5629"/>
    <w:rsid w:val="007C5048"/>
    <w:rsid w:val="00BB21C4"/>
    <w:rsid w:val="00DD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519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1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519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1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mbls@ckksls.zdrav3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DF538-D6AB-4E36-94F9-A88F59AC2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stat4</dc:creator>
  <cp:lastModifiedBy>stat4</cp:lastModifiedBy>
  <cp:revision>2</cp:revision>
  <cp:lastPrinted>2019-11-27T11:48:00Z</cp:lastPrinted>
  <dcterms:created xsi:type="dcterms:W3CDTF">2019-12-11T06:26:00Z</dcterms:created>
  <dcterms:modified xsi:type="dcterms:W3CDTF">2019-12-11T06:26:00Z</dcterms:modified>
</cp:coreProperties>
</file>