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DF3" w:rsidRDefault="00CF045C">
      <w:pPr>
        <w:spacing w:after="0"/>
        <w:jc w:val="right"/>
        <w:rPr>
          <w:rStyle w:val="a3"/>
          <w:i w:val="0"/>
          <w:iCs w:val="0"/>
          <w:sz w:val="24"/>
          <w:szCs w:val="24"/>
        </w:rPr>
      </w:pPr>
      <w:r>
        <w:rPr>
          <w:rStyle w:val="a3"/>
          <w:i w:val="0"/>
          <w:iCs w:val="0"/>
          <w:sz w:val="24"/>
          <w:szCs w:val="24"/>
        </w:rPr>
        <w:t>Приложение № 19</w:t>
      </w:r>
    </w:p>
    <w:p w:rsidR="009E4DF3" w:rsidRDefault="00CF045C">
      <w:pPr>
        <w:spacing w:after="0"/>
        <w:jc w:val="right"/>
        <w:rPr>
          <w:rStyle w:val="a3"/>
          <w:i w:val="0"/>
          <w:iCs w:val="0"/>
          <w:sz w:val="24"/>
          <w:szCs w:val="24"/>
        </w:rPr>
      </w:pPr>
      <w:r>
        <w:rPr>
          <w:rStyle w:val="a3"/>
          <w:i w:val="0"/>
          <w:iCs w:val="0"/>
          <w:sz w:val="24"/>
          <w:szCs w:val="24"/>
        </w:rPr>
        <w:t xml:space="preserve">к Учетной политике в целях организации и </w:t>
      </w:r>
    </w:p>
    <w:p w:rsidR="009E4DF3" w:rsidRDefault="00CF045C">
      <w:pPr>
        <w:spacing w:after="0"/>
        <w:jc w:val="right"/>
        <w:rPr>
          <w:rStyle w:val="a3"/>
          <w:rFonts w:asciiTheme="majorHAnsi" w:eastAsiaTheme="majorEastAsia" w:hAnsiTheme="majorHAnsi" w:cstheme="majorBidi"/>
          <w:i w:val="0"/>
          <w:iCs w:val="0"/>
          <w:color w:val="2E74B5" w:themeColor="accent1" w:themeShade="BF"/>
          <w:sz w:val="26"/>
          <w:szCs w:val="26"/>
        </w:rPr>
      </w:pPr>
      <w:r>
        <w:rPr>
          <w:rStyle w:val="a3"/>
          <w:i w:val="0"/>
          <w:iCs w:val="0"/>
          <w:sz w:val="24"/>
          <w:szCs w:val="24"/>
        </w:rPr>
        <w:t>ведения бухгалтерского и налогового учета</w:t>
      </w:r>
      <w:r>
        <w:rPr>
          <w:rStyle w:val="a3"/>
          <w:rFonts w:asciiTheme="majorHAnsi" w:eastAsiaTheme="majorEastAsia" w:hAnsiTheme="majorHAnsi" w:cstheme="majorBidi"/>
          <w:i w:val="0"/>
          <w:iCs w:val="0"/>
          <w:color w:val="2E74B5" w:themeColor="accent1" w:themeShade="BF"/>
          <w:sz w:val="26"/>
          <w:szCs w:val="26"/>
        </w:rPr>
        <w:t xml:space="preserve"> </w:t>
      </w:r>
    </w:p>
    <w:p w:rsidR="009E4DF3" w:rsidRDefault="009E4DF3">
      <w:pPr>
        <w:pStyle w:val="2"/>
        <w:rPr>
          <w:rStyle w:val="a3"/>
          <w:i w:val="0"/>
          <w:iCs w:val="0"/>
        </w:rPr>
      </w:pPr>
    </w:p>
    <w:p w:rsidR="009E4DF3" w:rsidRDefault="00CF045C">
      <w:pPr>
        <w:pStyle w:val="1"/>
      </w:pPr>
      <w:bookmarkStart w:id="0" w:name="_Приложение_№_19."/>
      <w:bookmarkStart w:id="1" w:name="_Toc533502290"/>
      <w:bookmarkEnd w:id="0"/>
      <w:r>
        <w:rPr>
          <w:rStyle w:val="a3"/>
          <w:i w:val="0"/>
          <w:iCs w:val="0"/>
        </w:rPr>
        <w:t>Приложение № 19. «</w:t>
      </w:r>
      <w:bookmarkEnd w:id="1"/>
      <w:r>
        <w:t>Положение «О представительских расходах»</w:t>
      </w:r>
    </w:p>
    <w:p w:rsidR="009E4DF3" w:rsidRDefault="009E4DF3"/>
    <w:p w:rsidR="009E4DF3" w:rsidRDefault="009E4DF3"/>
    <w:p w:rsidR="009E4DF3" w:rsidRDefault="00CF045C">
      <w:pPr>
        <w:rPr>
          <w:b/>
          <w:bCs/>
          <w:i/>
          <w:iCs/>
          <w:sz w:val="24"/>
          <w:szCs w:val="24"/>
          <w:u w:val="single"/>
        </w:rPr>
      </w:pPr>
      <w:r>
        <w:rPr>
          <w:sz w:val="24"/>
          <w:szCs w:val="24"/>
        </w:rPr>
        <w:t>Основные понятия, используемые в данном Положении:</w:t>
      </w:r>
    </w:p>
    <w:p w:rsidR="009E4DF3" w:rsidRDefault="00CF045C">
      <w:pPr>
        <w:rPr>
          <w:b/>
          <w:bCs/>
          <w:i/>
          <w:iCs/>
          <w:sz w:val="24"/>
          <w:szCs w:val="24"/>
          <w:u w:val="single"/>
        </w:rPr>
      </w:pPr>
      <w:r>
        <w:rPr>
          <w:b/>
          <w:bCs/>
          <w:i/>
          <w:iCs/>
          <w:sz w:val="24"/>
          <w:szCs w:val="24"/>
          <w:u w:val="single"/>
        </w:rPr>
        <w:t>Представительские расходы</w:t>
      </w:r>
      <w:r>
        <w:rPr>
          <w:sz w:val="24"/>
          <w:szCs w:val="24"/>
        </w:rPr>
        <w:t xml:space="preserve"> –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расходы, связанные с празднованиями юбилея учреждения, официальным приемом и обслуживанием представителей других организаций (в том числе иностранных), участвующих в переговорах в целях установления и поддержания сотрудничества, независимо от его места проведения.</w:t>
      </w:r>
    </w:p>
    <w:p w:rsidR="009E4DF3" w:rsidRDefault="00CF045C">
      <w:pPr>
        <w:rPr>
          <w:b/>
          <w:bCs/>
          <w:i/>
          <w:iCs/>
          <w:sz w:val="24"/>
          <w:szCs w:val="24"/>
          <w:u w:val="single"/>
        </w:rPr>
      </w:pPr>
      <w:r>
        <w:rPr>
          <w:b/>
          <w:bCs/>
          <w:i/>
          <w:iCs/>
          <w:sz w:val="24"/>
          <w:szCs w:val="24"/>
          <w:u w:val="single"/>
        </w:rPr>
        <w:t>Официальный прием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– мероприятие, проводимое с участием официальных лиц организаций.</w:t>
      </w:r>
    </w:p>
    <w:p w:rsidR="009E4DF3" w:rsidRDefault="00CF045C">
      <w:r>
        <w:rPr>
          <w:b/>
          <w:bCs/>
          <w:i/>
          <w:iCs/>
          <w:sz w:val="24"/>
          <w:szCs w:val="24"/>
          <w:u w:val="single"/>
        </w:rPr>
        <w:t>Официальные лица</w:t>
      </w:r>
      <w:r>
        <w:rPr>
          <w:sz w:val="24"/>
          <w:szCs w:val="24"/>
        </w:rPr>
        <w:t xml:space="preserve"> – лица, являющиеся  представителями организации, имеющие предоставленные организацией полномочия  на участие в официальных мероприятиях и подписание официальных документов.</w:t>
      </w:r>
    </w:p>
    <w:p w:rsidR="009E4DF3" w:rsidRDefault="009E4DF3"/>
    <w:p w:rsidR="009E4DF3" w:rsidRDefault="00CF045C">
      <w:pPr>
        <w:rPr>
          <w:sz w:val="24"/>
          <w:szCs w:val="24"/>
        </w:rPr>
      </w:pPr>
      <w:r>
        <w:rPr>
          <w:sz w:val="24"/>
          <w:szCs w:val="24"/>
          <w:u w:val="single"/>
        </w:rPr>
        <w:t>1. Общие положения</w:t>
      </w:r>
    </w:p>
    <w:p w:rsidR="009E4DF3" w:rsidRDefault="00CF045C">
      <w:pPr>
        <w:rPr>
          <w:sz w:val="24"/>
          <w:szCs w:val="24"/>
        </w:rPr>
      </w:pPr>
      <w:r>
        <w:rPr>
          <w:sz w:val="24"/>
          <w:szCs w:val="24"/>
        </w:rPr>
        <w:t>Данное положение обосновывает и детализирует порядок формирования, структуру расходов, формирование «целевых средств на представительские расходы», отчетность и планирование проведения празднование юбилея учреждения, и представительских мероприятий в учреждении, связанных с приемом и обслуживанием официальных представителей других организаций, в том числе иностранных. Основной целью осуществления таких расходов является обеспечение мероприятий по установлению сотрудничества учреждения с другими организациями, формирование взаимовыгодных отношений в интересах учреждения.</w:t>
      </w:r>
    </w:p>
    <w:p w:rsidR="009E4DF3" w:rsidRDefault="00CF045C">
      <w:pPr>
        <w:rPr>
          <w:sz w:val="24"/>
          <w:szCs w:val="24"/>
        </w:rPr>
      </w:pPr>
      <w:r>
        <w:rPr>
          <w:sz w:val="24"/>
          <w:szCs w:val="24"/>
        </w:rPr>
        <w:t>Данные мероприятия проводятся исключительно от имени учреждения, проведение таких мероприятий структурными подразделениями учреждения осуществляется по поручению руководителя учреждения.</w:t>
      </w:r>
    </w:p>
    <w:p w:rsidR="009E4DF3" w:rsidRDefault="00CF045C">
      <w:r>
        <w:rPr>
          <w:sz w:val="24"/>
          <w:szCs w:val="24"/>
        </w:rPr>
        <w:t>Местом проведения мероприятий может являться как территория учреждения, так и другая территория, за исключением территории стороны прибывающей для ведения переговоров в целях установления и поддержания сотрудничества.</w:t>
      </w:r>
    </w:p>
    <w:p w:rsidR="009E4DF3" w:rsidRDefault="009E4DF3"/>
    <w:p w:rsidR="009E4DF3" w:rsidRDefault="00CF045C">
      <w:pPr>
        <w:rPr>
          <w:sz w:val="24"/>
          <w:szCs w:val="24"/>
        </w:rPr>
      </w:pPr>
      <w:r>
        <w:rPr>
          <w:sz w:val="24"/>
          <w:szCs w:val="24"/>
          <w:u w:val="single"/>
        </w:rPr>
        <w:t>2. Направление представительских расходов</w:t>
      </w:r>
    </w:p>
    <w:p w:rsidR="009E4DF3" w:rsidRDefault="00CF045C">
      <w:pPr>
        <w:rPr>
          <w:sz w:val="24"/>
          <w:szCs w:val="24"/>
        </w:rPr>
      </w:pPr>
      <w:r>
        <w:rPr>
          <w:sz w:val="24"/>
          <w:szCs w:val="24"/>
        </w:rPr>
        <w:t xml:space="preserve">Учреждение самостоятельно, в соответствии с Протоколом, определяет порядок проведения представительских мероприятий. Проведение данных мероприятий может </w:t>
      </w:r>
      <w:r>
        <w:rPr>
          <w:sz w:val="24"/>
          <w:szCs w:val="24"/>
        </w:rPr>
        <w:lastRenderedPageBreak/>
        <w:t>осуществляться как непосредственно учреждением, так и сторонним организациям, по договору с учреждением комплексно или по отдельным видам услуг.</w:t>
      </w:r>
    </w:p>
    <w:p w:rsidR="009E4DF3" w:rsidRDefault="00CF045C">
      <w:pPr>
        <w:rPr>
          <w:sz w:val="24"/>
          <w:szCs w:val="24"/>
        </w:rPr>
      </w:pPr>
      <w:r>
        <w:rPr>
          <w:sz w:val="24"/>
          <w:szCs w:val="24"/>
        </w:rPr>
        <w:t>Осуществление представительских расходов может производиться по следующим направлениям:</w:t>
      </w:r>
    </w:p>
    <w:p w:rsidR="009E4DF3" w:rsidRDefault="00CF045C">
      <w:pPr>
        <w:rPr>
          <w:sz w:val="24"/>
          <w:szCs w:val="24"/>
        </w:rPr>
      </w:pPr>
      <w:r>
        <w:rPr>
          <w:sz w:val="24"/>
          <w:szCs w:val="24"/>
        </w:rPr>
        <w:t>официальный прием (завтрак или обед, или ужин или другое аналогичное мероприятие);</w:t>
      </w:r>
    </w:p>
    <w:p w:rsidR="009E4DF3" w:rsidRDefault="00CF045C">
      <w:pPr>
        <w:rPr>
          <w:sz w:val="24"/>
          <w:szCs w:val="24"/>
        </w:rPr>
      </w:pPr>
      <w:r>
        <w:rPr>
          <w:sz w:val="24"/>
          <w:szCs w:val="24"/>
        </w:rPr>
        <w:t>буфетное обслуживание, в части расходов на организацию питания официальных представителей других организаций и официальных представителей учреждения, во время проведения представительских мероприятий;</w:t>
      </w:r>
    </w:p>
    <w:p w:rsidR="009E4DF3" w:rsidRDefault="00CF045C">
      <w:pPr>
        <w:rPr>
          <w:sz w:val="24"/>
          <w:szCs w:val="24"/>
        </w:rPr>
      </w:pPr>
      <w:r>
        <w:rPr>
          <w:sz w:val="24"/>
          <w:szCs w:val="24"/>
        </w:rPr>
        <w:t>транспортное обслуживание по доставке участников мероприятий к месту проведения;</w:t>
      </w:r>
    </w:p>
    <w:p w:rsidR="009E4DF3" w:rsidRDefault="00CF045C">
      <w:pPr>
        <w:rPr>
          <w:sz w:val="24"/>
          <w:szCs w:val="24"/>
        </w:rPr>
      </w:pPr>
      <w:r>
        <w:rPr>
          <w:sz w:val="24"/>
          <w:szCs w:val="24"/>
        </w:rPr>
        <w:t>обеспечение процесса проведения переговоров услугами переводчиков, не состоящих в штате учреждения.</w:t>
      </w:r>
    </w:p>
    <w:p w:rsidR="009E4DF3" w:rsidRDefault="00CF045C">
      <w:pPr>
        <w:rPr>
          <w:sz w:val="24"/>
          <w:szCs w:val="24"/>
        </w:rPr>
      </w:pPr>
      <w:r>
        <w:rPr>
          <w:sz w:val="24"/>
          <w:szCs w:val="24"/>
        </w:rPr>
        <w:t>Расходы по приведенным выше направлениям включаются в состав расходов учреждения, связанных с ведением уставной деятельности. Состав и суммы расходов, относимых в уменьшение налогооблагаемой базы для исчисления налога на прибыль, определяются  в соответствии с законодательно установленными требованиями, изложенными в Налоговом Кодексе РФ.</w:t>
      </w:r>
    </w:p>
    <w:p w:rsidR="009E4DF3" w:rsidRDefault="00CF045C">
      <w:r>
        <w:rPr>
          <w:sz w:val="24"/>
          <w:szCs w:val="24"/>
        </w:rPr>
        <w:t>Другие расходы, связанные с проведением представительских мероприятий, осуществляются за счет средств, остающихся в распоряжении учреждения после налогообложения (прибыли).</w:t>
      </w:r>
    </w:p>
    <w:p w:rsidR="009E4DF3" w:rsidRDefault="009E4DF3"/>
    <w:p w:rsidR="009E4DF3" w:rsidRDefault="00CF045C">
      <w:pPr>
        <w:rPr>
          <w:sz w:val="24"/>
          <w:szCs w:val="24"/>
        </w:rPr>
      </w:pPr>
      <w:r>
        <w:rPr>
          <w:sz w:val="24"/>
          <w:szCs w:val="24"/>
          <w:u w:val="single"/>
        </w:rPr>
        <w:t>3. Нормативы предельных размеров представительских расходов и их обоснование</w:t>
      </w:r>
    </w:p>
    <w:p w:rsidR="009E4DF3" w:rsidRDefault="00CF045C">
      <w:pPr>
        <w:rPr>
          <w:sz w:val="24"/>
          <w:szCs w:val="24"/>
        </w:rPr>
      </w:pPr>
      <w:r>
        <w:rPr>
          <w:sz w:val="24"/>
          <w:szCs w:val="24"/>
        </w:rPr>
        <w:t>Источником оплаты (финансирования) представительских расходов являются средства, полученные учреждением от ведения предпринимательской и иной, приносящий доход, деятельности, а именно - «Централизованные средства на представительские расходы», размер которых определяется путем применения законодательно установленного норматива к фонду оплаты труда от предпринимательской деятельности учреждения, и его структурных подразделений.</w:t>
      </w:r>
    </w:p>
    <w:p w:rsidR="009E4DF3" w:rsidRDefault="00CF045C">
      <w:pPr>
        <w:rPr>
          <w:sz w:val="24"/>
          <w:szCs w:val="24"/>
        </w:rPr>
      </w:pPr>
      <w:r>
        <w:rPr>
          <w:sz w:val="24"/>
          <w:szCs w:val="24"/>
        </w:rPr>
        <w:t>Формирование объема «Централизованных средств на представительские расходы» производится в соответствии с плановой сметой представительских расходов учреждения на текущий календарный год, являющейся составной частью сметы доходов и расходов по внебюджетной деятельности учреждения.</w:t>
      </w:r>
    </w:p>
    <w:p w:rsidR="009E4DF3" w:rsidRDefault="00CF045C">
      <w:pPr>
        <w:rPr>
          <w:sz w:val="24"/>
          <w:szCs w:val="24"/>
        </w:rPr>
      </w:pPr>
      <w:r>
        <w:rPr>
          <w:sz w:val="24"/>
          <w:szCs w:val="24"/>
        </w:rPr>
        <w:t>Порядок отражения в бухгалтерском учете «Централизованных средств на представительские расходы» аналогичен порядку учета централизованных средств учреждения.</w:t>
      </w:r>
    </w:p>
    <w:p w:rsidR="009E4DF3" w:rsidRDefault="00CF045C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соблюдением предельных размеров представительских расходов осуществляется Планово-финансовым управлением (далее по тексту Положения - ПФУ). Контроль, за обоснованием фактически произведенных представительских расходов осуществляется должностной Комиссией, назначаемой руководителем учреждения.</w:t>
      </w:r>
    </w:p>
    <w:p w:rsidR="009E4DF3" w:rsidRDefault="00CF045C">
      <w:r>
        <w:rPr>
          <w:sz w:val="24"/>
          <w:szCs w:val="24"/>
        </w:rPr>
        <w:lastRenderedPageBreak/>
        <w:t>Итоговая сумма произведенных представительских расходов определяется по окончании финансового года в соответствии с законодательно установленным порядком.</w:t>
      </w:r>
    </w:p>
    <w:p w:rsidR="009E4DF3" w:rsidRDefault="009E4DF3"/>
    <w:p w:rsidR="009E4DF3" w:rsidRDefault="00CF045C">
      <w:pPr>
        <w:rPr>
          <w:sz w:val="24"/>
          <w:szCs w:val="24"/>
        </w:rPr>
      </w:pPr>
      <w:r>
        <w:rPr>
          <w:sz w:val="24"/>
          <w:szCs w:val="24"/>
          <w:u w:val="single"/>
        </w:rPr>
        <w:t>4. Порядок получения и использования средств, оформление и отражение  в учете</w:t>
      </w:r>
    </w:p>
    <w:p w:rsidR="009E4DF3" w:rsidRDefault="00CF045C">
      <w:pPr>
        <w:rPr>
          <w:sz w:val="24"/>
          <w:szCs w:val="24"/>
        </w:rPr>
      </w:pPr>
      <w:r>
        <w:rPr>
          <w:sz w:val="24"/>
          <w:szCs w:val="24"/>
        </w:rPr>
        <w:t>4.1. Перед проведением представительских мероприятий, связанных с представительскими расходами, на основании приказа руководителя учреждения, составляется утверждаемая им Программа проведения мероприятий, в которой указываются:</w:t>
      </w:r>
    </w:p>
    <w:p w:rsidR="009E4DF3" w:rsidRDefault="00CF045C">
      <w:pPr>
        <w:rPr>
          <w:sz w:val="24"/>
          <w:szCs w:val="24"/>
        </w:rPr>
      </w:pPr>
      <w:r>
        <w:rPr>
          <w:sz w:val="24"/>
          <w:szCs w:val="24"/>
        </w:rPr>
        <w:t>наименования организаций - участников;</w:t>
      </w:r>
    </w:p>
    <w:p w:rsidR="009E4DF3" w:rsidRDefault="00CF045C">
      <w:pPr>
        <w:rPr>
          <w:sz w:val="24"/>
          <w:szCs w:val="24"/>
        </w:rPr>
      </w:pPr>
      <w:r>
        <w:rPr>
          <w:sz w:val="24"/>
          <w:szCs w:val="24"/>
        </w:rPr>
        <w:t>Ф.И.О. и должность лица, ответственного за проведение мероприятия;</w:t>
      </w:r>
    </w:p>
    <w:p w:rsidR="009E4DF3" w:rsidRDefault="00CF045C">
      <w:pPr>
        <w:rPr>
          <w:sz w:val="24"/>
          <w:szCs w:val="24"/>
        </w:rPr>
      </w:pPr>
      <w:r>
        <w:rPr>
          <w:sz w:val="24"/>
          <w:szCs w:val="24"/>
        </w:rPr>
        <w:t>количество официальных представителей от организации;</w:t>
      </w:r>
    </w:p>
    <w:p w:rsidR="009E4DF3" w:rsidRDefault="00CF045C">
      <w:pPr>
        <w:rPr>
          <w:sz w:val="24"/>
          <w:szCs w:val="24"/>
        </w:rPr>
      </w:pPr>
      <w:r>
        <w:rPr>
          <w:sz w:val="24"/>
          <w:szCs w:val="24"/>
        </w:rPr>
        <w:t>количество участников от учреждения;</w:t>
      </w:r>
    </w:p>
    <w:p w:rsidR="009E4DF3" w:rsidRDefault="00CF045C">
      <w:pPr>
        <w:rPr>
          <w:sz w:val="24"/>
          <w:szCs w:val="24"/>
        </w:rPr>
      </w:pPr>
      <w:r>
        <w:rPr>
          <w:sz w:val="24"/>
          <w:szCs w:val="24"/>
        </w:rPr>
        <w:t>дата проведения;</w:t>
      </w:r>
    </w:p>
    <w:p w:rsidR="009E4DF3" w:rsidRDefault="00CF045C">
      <w:pPr>
        <w:rPr>
          <w:sz w:val="24"/>
          <w:szCs w:val="24"/>
        </w:rPr>
      </w:pPr>
      <w:r>
        <w:rPr>
          <w:sz w:val="24"/>
          <w:szCs w:val="24"/>
        </w:rPr>
        <w:t>место проведения;</w:t>
      </w:r>
    </w:p>
    <w:p w:rsidR="009E4DF3" w:rsidRDefault="00CF045C">
      <w:pPr>
        <w:rPr>
          <w:sz w:val="24"/>
          <w:szCs w:val="24"/>
        </w:rPr>
      </w:pPr>
      <w:r>
        <w:rPr>
          <w:sz w:val="24"/>
          <w:szCs w:val="24"/>
        </w:rPr>
        <w:t>наименование планируемых к проведению мероприятий, с указанием планового времени проведения;</w:t>
      </w:r>
    </w:p>
    <w:p w:rsidR="009E4DF3" w:rsidRDefault="00CF045C">
      <w:pPr>
        <w:rPr>
          <w:sz w:val="24"/>
          <w:szCs w:val="24"/>
        </w:rPr>
      </w:pPr>
      <w:r>
        <w:rPr>
          <w:sz w:val="24"/>
          <w:szCs w:val="24"/>
        </w:rPr>
        <w:t>источник финансирования.</w:t>
      </w:r>
    </w:p>
    <w:p w:rsidR="009E4DF3" w:rsidRDefault="00CF045C">
      <w:pPr>
        <w:rPr>
          <w:sz w:val="24"/>
          <w:szCs w:val="24"/>
        </w:rPr>
      </w:pPr>
      <w:r>
        <w:rPr>
          <w:sz w:val="24"/>
          <w:szCs w:val="24"/>
        </w:rPr>
        <w:t>4.2. По окончании мероприятия должностным лицом, ответственным за проведение мероприятия, составляется акт, подтверждающий фактически произведенные расходы, с приложением к нему первичных оправдательных документов. Данный акт, с соответствующими приложениями представляется в комиссию для проведения проверки правомерности осуществления представительских расходов. После подписания комиссией акта представительских расходов, данные документы передаются в бухгалтерию.</w:t>
      </w:r>
    </w:p>
    <w:p w:rsidR="009E4DF3" w:rsidRDefault="00CF045C">
      <w:pPr>
        <w:rPr>
          <w:sz w:val="24"/>
          <w:szCs w:val="24"/>
        </w:rPr>
      </w:pPr>
      <w:r>
        <w:rPr>
          <w:sz w:val="24"/>
          <w:szCs w:val="24"/>
        </w:rPr>
        <w:t>4.3. В течение трёх дней лицо, получившее денежные средства на проведение представительских мероприятий, обязано представить письменный отчет, включая авансовый отчет установленного образца, в бухгалтерию с приложением к нему оправдательных документов, либо внести в кассу неиспользованные денежные средства.</w:t>
      </w:r>
    </w:p>
    <w:p w:rsidR="009E4DF3" w:rsidRDefault="00CF045C">
      <w:pPr>
        <w:rPr>
          <w:sz w:val="24"/>
          <w:szCs w:val="24"/>
        </w:rPr>
      </w:pPr>
      <w:r>
        <w:rPr>
          <w:sz w:val="24"/>
          <w:szCs w:val="24"/>
        </w:rPr>
        <w:t xml:space="preserve">4.4. В случае если услуги по обслуживанию представительских мероприятий были предоставлены сторонними организациями лицо, ответственное за проведение такого мероприятия вместе с программой проведения мероприятий, предоставляет </w:t>
      </w:r>
      <w:proofErr w:type="gramStart"/>
      <w:r>
        <w:rPr>
          <w:sz w:val="24"/>
          <w:szCs w:val="24"/>
        </w:rPr>
        <w:t>договор</w:t>
      </w:r>
      <w:proofErr w:type="gramEnd"/>
      <w:r>
        <w:rPr>
          <w:sz w:val="24"/>
          <w:szCs w:val="24"/>
        </w:rPr>
        <w:t xml:space="preserve"> на оказание данных услуг подписанный в установленном в учреждении порядке.</w:t>
      </w:r>
    </w:p>
    <w:p w:rsidR="009E4DF3" w:rsidRDefault="00CF045C">
      <w:pPr>
        <w:rPr>
          <w:sz w:val="24"/>
          <w:szCs w:val="24"/>
        </w:rPr>
      </w:pPr>
      <w:r>
        <w:rPr>
          <w:sz w:val="24"/>
          <w:szCs w:val="24"/>
        </w:rPr>
        <w:t>4.5. Расходы капитального характера, связанные с оборудованием места проведения мероприятий, к представительским расходам не относятся. Приобретенные материальные ценности подлежат учету в составе имущества учреждения.</w:t>
      </w:r>
    </w:p>
    <w:p w:rsidR="009E4DF3" w:rsidRDefault="00CF045C">
      <w:r>
        <w:rPr>
          <w:sz w:val="24"/>
          <w:szCs w:val="24"/>
        </w:rPr>
        <w:t>4.6. Представительские расходы могут быть произведены как за наличный, так и за безналичный расчет.</w:t>
      </w:r>
    </w:p>
    <w:p w:rsidR="009E4DF3" w:rsidRDefault="009E4DF3"/>
    <w:p w:rsidR="009E4DF3" w:rsidRDefault="00CF045C">
      <w:pPr>
        <w:rPr>
          <w:sz w:val="24"/>
          <w:szCs w:val="24"/>
        </w:rPr>
      </w:pPr>
      <w:r>
        <w:rPr>
          <w:sz w:val="24"/>
          <w:szCs w:val="24"/>
          <w:u w:val="single"/>
        </w:rPr>
        <w:t>5. Составление сметы и ее исполнение</w:t>
      </w:r>
    </w:p>
    <w:p w:rsidR="009E4DF3" w:rsidRDefault="00CF045C">
      <w:pPr>
        <w:rPr>
          <w:sz w:val="24"/>
          <w:szCs w:val="24"/>
        </w:rPr>
      </w:pPr>
      <w:r>
        <w:rPr>
          <w:sz w:val="24"/>
          <w:szCs w:val="24"/>
        </w:rPr>
        <w:t>Составление плановой сметы представительских расходов и контроль, за ее исполнением, возлагается на начальника Планово-финансового управления (ПФУ), если иное не определено распоряжением руководителем учреждения.</w:t>
      </w:r>
    </w:p>
    <w:p w:rsidR="009E4DF3" w:rsidRDefault="00CF045C">
      <w:pPr>
        <w:rPr>
          <w:sz w:val="24"/>
          <w:szCs w:val="24"/>
        </w:rPr>
      </w:pPr>
      <w:r>
        <w:rPr>
          <w:sz w:val="24"/>
          <w:szCs w:val="24"/>
        </w:rPr>
        <w:t>Плановая смета составляется на календарный год, с учетом фактических итогов работы за предшествующий период. Плановая смета, в связи с производственной необходимостью, в том числе изменениями в экономической ситуации, может быть скорректирована в сторону увеличения либо уменьшения, а также по статьям расходов на следующий отчетный (налоговый) период и представлена к утверждению руководителю учреждения.</w:t>
      </w:r>
    </w:p>
    <w:p w:rsidR="00107882" w:rsidRPr="00107882" w:rsidRDefault="00CF045C">
      <w:pPr>
        <w:rPr>
          <w:sz w:val="24"/>
          <w:szCs w:val="24"/>
        </w:rPr>
      </w:pPr>
      <w:r>
        <w:rPr>
          <w:sz w:val="24"/>
          <w:szCs w:val="24"/>
        </w:rPr>
        <w:t>В случае превышения фактической величины произведенных представительских расходов над плановыми сметными назначениями (перерасход), сумма отклонений по каждой статье расходов с объяснением причин перерасхода, вносится руководителю учреждения для принятия решения об источнике возмещения суммы перерасхода.</w:t>
      </w:r>
    </w:p>
    <w:p w:rsidR="009E4DF3" w:rsidRDefault="00CF045C">
      <w:pPr>
        <w:rPr>
          <w:sz w:val="24"/>
          <w:szCs w:val="24"/>
        </w:rPr>
      </w:pPr>
      <w:r>
        <w:rPr>
          <w:sz w:val="24"/>
          <w:szCs w:val="24"/>
          <w:u w:val="single"/>
        </w:rPr>
        <w:t>6. Изменения положения</w:t>
      </w:r>
    </w:p>
    <w:p w:rsidR="009E4DF3" w:rsidRDefault="00CF045C">
      <w:r>
        <w:rPr>
          <w:sz w:val="24"/>
          <w:szCs w:val="24"/>
        </w:rPr>
        <w:t>6.1. Данное Положение может быть изменено или дополнено при изменении законодательных и нормативных актов, регулирующих условия формирования и использования представительских расходов, а также появлении новых актов, дополнительных расходов, не учитываемых данным Положением.</w:t>
      </w:r>
    </w:p>
    <w:p w:rsidR="009E4DF3" w:rsidRDefault="009E4DF3"/>
    <w:p w:rsidR="009E4DF3" w:rsidRDefault="009E4DF3"/>
    <w:p w:rsidR="009E4DF3" w:rsidRDefault="009E4DF3"/>
    <w:p w:rsidR="009E4DF3" w:rsidRDefault="009E4DF3"/>
    <w:p w:rsidR="009E4DF3" w:rsidRDefault="009E4DF3"/>
    <w:p w:rsidR="009E4DF3" w:rsidRDefault="009E4DF3"/>
    <w:p w:rsidR="009E4DF3" w:rsidRDefault="009E4DF3"/>
    <w:p w:rsidR="009E4DF3" w:rsidRDefault="009E4DF3"/>
    <w:p w:rsidR="009E4DF3" w:rsidRDefault="009E4DF3"/>
    <w:p w:rsidR="009E4DF3" w:rsidRDefault="009E4DF3"/>
    <w:p w:rsidR="009E4DF3" w:rsidRDefault="009E4DF3"/>
    <w:p w:rsidR="009E4DF3" w:rsidRDefault="009E4DF3"/>
    <w:p w:rsidR="009E4DF3" w:rsidRDefault="009E4DF3"/>
    <w:p w:rsidR="009E4DF3" w:rsidRDefault="009E4DF3"/>
    <w:p w:rsidR="009E4DF3" w:rsidRDefault="009E4DF3"/>
    <w:p w:rsidR="009E4DF3" w:rsidRDefault="009E4DF3"/>
    <w:p w:rsidR="009E4DF3" w:rsidRDefault="009E4DF3"/>
    <w:p w:rsidR="009E4DF3" w:rsidRDefault="00CF045C">
      <w:r>
        <w:lastRenderedPageBreak/>
        <w:t>Приложение №1</w:t>
      </w:r>
    </w:p>
    <w:p w:rsidR="009E4DF3" w:rsidRDefault="00CF045C">
      <w:r>
        <w:rPr>
          <w:b/>
          <w:bCs/>
        </w:rPr>
        <w:t>ПРОГРАММА</w:t>
      </w:r>
    </w:p>
    <w:p w:rsidR="009E4DF3" w:rsidRDefault="00CF045C">
      <w:r>
        <w:t>проведения представительских мероприятий</w:t>
      </w:r>
    </w:p>
    <w:p w:rsidR="009E4DF3" w:rsidRDefault="00CF045C">
      <w:r>
        <w:t xml:space="preserve">С организацией ____________________________________________________ </w:t>
      </w:r>
    </w:p>
    <w:p w:rsidR="009E4DF3" w:rsidRDefault="00CF045C">
      <w:r>
        <w:t>Цель проведения - празднование  летнего юбилея Учреждения</w:t>
      </w:r>
    </w:p>
    <w:p w:rsidR="009E4DF3" w:rsidRDefault="00CF045C">
      <w:r>
        <w:t>Дата проведения: с "</w:t>
      </w:r>
      <w:r w:rsidR="00FD2CAC">
        <w:t xml:space="preserve"> </w:t>
      </w:r>
      <w:r>
        <w:t xml:space="preserve"> "</w:t>
      </w:r>
      <w:r w:rsidR="00FD2CAC">
        <w:t xml:space="preserve"> </w:t>
      </w:r>
      <w:r>
        <w:t xml:space="preserve"> по "</w:t>
      </w:r>
      <w:r w:rsidR="00FD2CAC">
        <w:t xml:space="preserve"> </w:t>
      </w:r>
      <w:r>
        <w:t xml:space="preserve"> "</w:t>
      </w:r>
      <w:r w:rsidR="00FD2CAC">
        <w:t xml:space="preserve">   </w:t>
      </w:r>
      <w:r>
        <w:t xml:space="preserve"> 20</w:t>
      </w:r>
      <w:r w:rsidR="00FD2CAC">
        <w:t xml:space="preserve">   </w:t>
      </w:r>
      <w:r>
        <w:t xml:space="preserve"> г.</w:t>
      </w:r>
    </w:p>
    <w:p w:rsidR="009E4DF3" w:rsidRDefault="00CF045C">
      <w:r>
        <w:t xml:space="preserve">Место проведения: </w:t>
      </w:r>
    </w:p>
    <w:p w:rsidR="009E4DF3" w:rsidRDefault="00CF045C">
      <w:r>
        <w:t>Приглашенные официальные должностные лица:</w:t>
      </w:r>
    </w:p>
    <w:p w:rsidR="009E4DF3" w:rsidRDefault="00CF045C">
      <w:r>
        <w:t xml:space="preserve">Представители </w:t>
      </w:r>
      <w:r w:rsidR="00FD2CAC">
        <w:t xml:space="preserve">  </w:t>
      </w:r>
    </w:p>
    <w:p w:rsidR="009E4DF3" w:rsidRDefault="00CF045C">
      <w:r>
        <w:t xml:space="preserve">Планируется также присутствие других официальных лиц в кол-ве </w:t>
      </w:r>
      <w:r w:rsidR="00FD2CAC">
        <w:t xml:space="preserve">   </w:t>
      </w:r>
      <w:r>
        <w:t xml:space="preserve">  чел.</w:t>
      </w:r>
    </w:p>
    <w:p w:rsidR="009E4DF3" w:rsidRDefault="00CF045C">
      <w:r>
        <w:t>Со стороны других  предприятий</w:t>
      </w:r>
    </w:p>
    <w:p w:rsidR="009E4DF3" w:rsidRDefault="00CF045C">
      <w:r>
        <w:t xml:space="preserve">Планируется также присутствие других официальных лиц в кол-ве </w:t>
      </w:r>
      <w:r w:rsidR="00FD2CAC">
        <w:t xml:space="preserve">    </w:t>
      </w:r>
      <w:r>
        <w:t xml:space="preserve"> чел.</w:t>
      </w:r>
    </w:p>
    <w:p w:rsidR="009E4DF3" w:rsidRDefault="00CF045C">
      <w:r>
        <w:t>Источник финансирования собственные средства (прибыль) счет № 20316Х75760</w:t>
      </w:r>
    </w:p>
    <w:tbl>
      <w:tblPr>
        <w:tblW w:w="11232" w:type="dxa"/>
        <w:tblInd w:w="-756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107" w:type="dxa"/>
        </w:tblCellMar>
        <w:tblLook w:val="0000" w:firstRow="0" w:lastRow="0" w:firstColumn="0" w:lastColumn="0" w:noHBand="0" w:noVBand="0"/>
      </w:tblPr>
      <w:tblGrid>
        <w:gridCol w:w="1565"/>
        <w:gridCol w:w="6827"/>
        <w:gridCol w:w="1369"/>
        <w:gridCol w:w="1471"/>
      </w:tblGrid>
      <w:tr w:rsidR="009E4DF3" w:rsidRPr="00107882">
        <w:tc>
          <w:tcPr>
            <w:tcW w:w="1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7" w:type="dxa"/>
            </w:tcMar>
          </w:tcPr>
          <w:p w:rsidR="009E4DF3" w:rsidRPr="00107882" w:rsidRDefault="00CF045C">
            <w:pPr>
              <w:rPr>
                <w:sz w:val="24"/>
              </w:rPr>
            </w:pPr>
            <w:r w:rsidRPr="00107882">
              <w:rPr>
                <w:sz w:val="24"/>
              </w:rPr>
              <w:t>№</w:t>
            </w:r>
          </w:p>
        </w:tc>
        <w:tc>
          <w:tcPr>
            <w:tcW w:w="68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7" w:type="dxa"/>
            </w:tcMar>
          </w:tcPr>
          <w:p w:rsidR="009E4DF3" w:rsidRPr="00107882" w:rsidRDefault="00CF045C">
            <w:pPr>
              <w:rPr>
                <w:sz w:val="24"/>
              </w:rPr>
            </w:pPr>
            <w:r w:rsidRPr="00107882">
              <w:rPr>
                <w:sz w:val="24"/>
              </w:rPr>
              <w:t>Представительские мероприятия</w:t>
            </w:r>
          </w:p>
        </w:tc>
        <w:tc>
          <w:tcPr>
            <w:tcW w:w="13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7" w:type="dxa"/>
            </w:tcMar>
          </w:tcPr>
          <w:p w:rsidR="009E4DF3" w:rsidRPr="00107882" w:rsidRDefault="00CF045C">
            <w:pPr>
              <w:rPr>
                <w:sz w:val="24"/>
              </w:rPr>
            </w:pPr>
            <w:r w:rsidRPr="00107882">
              <w:rPr>
                <w:sz w:val="24"/>
              </w:rPr>
              <w:t>Дата</w:t>
            </w:r>
          </w:p>
        </w:tc>
        <w:tc>
          <w:tcPr>
            <w:tcW w:w="14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7" w:type="dxa"/>
            </w:tcMar>
          </w:tcPr>
          <w:p w:rsidR="009E4DF3" w:rsidRPr="00107882" w:rsidRDefault="00CF045C">
            <w:pPr>
              <w:rPr>
                <w:sz w:val="24"/>
              </w:rPr>
            </w:pPr>
            <w:r w:rsidRPr="00107882">
              <w:rPr>
                <w:sz w:val="24"/>
              </w:rPr>
              <w:t>Время</w:t>
            </w:r>
          </w:p>
        </w:tc>
      </w:tr>
      <w:tr w:rsidR="009E4DF3">
        <w:tc>
          <w:tcPr>
            <w:tcW w:w="1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7" w:type="dxa"/>
            </w:tcMar>
          </w:tcPr>
          <w:p w:rsidR="009E4DF3" w:rsidRDefault="00CF045C">
            <w:r>
              <w:t>1</w:t>
            </w:r>
          </w:p>
        </w:tc>
        <w:tc>
          <w:tcPr>
            <w:tcW w:w="68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7" w:type="dxa"/>
            </w:tcMar>
          </w:tcPr>
          <w:p w:rsidR="009E4DF3" w:rsidRDefault="00CF045C">
            <w:r>
              <w:t>2</w:t>
            </w:r>
          </w:p>
        </w:tc>
        <w:tc>
          <w:tcPr>
            <w:tcW w:w="13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7" w:type="dxa"/>
            </w:tcMar>
          </w:tcPr>
          <w:p w:rsidR="009E4DF3" w:rsidRDefault="00CF045C">
            <w:r>
              <w:t>3</w:t>
            </w:r>
          </w:p>
        </w:tc>
        <w:tc>
          <w:tcPr>
            <w:tcW w:w="14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7" w:type="dxa"/>
            </w:tcMar>
          </w:tcPr>
          <w:p w:rsidR="009E4DF3" w:rsidRDefault="00CF045C">
            <w:r>
              <w:t>4</w:t>
            </w:r>
          </w:p>
        </w:tc>
      </w:tr>
      <w:tr w:rsidR="009E4DF3">
        <w:tc>
          <w:tcPr>
            <w:tcW w:w="1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7" w:type="dxa"/>
            </w:tcMar>
          </w:tcPr>
          <w:p w:rsidR="009E4DF3" w:rsidRDefault="009E4DF3"/>
        </w:tc>
        <w:tc>
          <w:tcPr>
            <w:tcW w:w="68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7" w:type="dxa"/>
            </w:tcMar>
          </w:tcPr>
          <w:p w:rsidR="009E4DF3" w:rsidRDefault="00CF045C">
            <w:r>
              <w:t>Торжественный вечер</w:t>
            </w:r>
          </w:p>
        </w:tc>
        <w:tc>
          <w:tcPr>
            <w:tcW w:w="13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7" w:type="dxa"/>
            </w:tcMar>
          </w:tcPr>
          <w:p w:rsidR="009E4DF3" w:rsidRDefault="009E4DF3"/>
        </w:tc>
        <w:tc>
          <w:tcPr>
            <w:tcW w:w="14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7" w:type="dxa"/>
            </w:tcMar>
          </w:tcPr>
          <w:p w:rsidR="009E4DF3" w:rsidRDefault="009E4DF3"/>
        </w:tc>
      </w:tr>
      <w:tr w:rsidR="009E4DF3">
        <w:tc>
          <w:tcPr>
            <w:tcW w:w="1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7" w:type="dxa"/>
            </w:tcMar>
          </w:tcPr>
          <w:p w:rsidR="009E4DF3" w:rsidRDefault="009E4DF3"/>
        </w:tc>
        <w:tc>
          <w:tcPr>
            <w:tcW w:w="68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7" w:type="dxa"/>
            </w:tcMar>
          </w:tcPr>
          <w:p w:rsidR="009E4DF3" w:rsidRDefault="00CF045C">
            <w:r>
              <w:t>Концерт</w:t>
            </w:r>
          </w:p>
        </w:tc>
        <w:tc>
          <w:tcPr>
            <w:tcW w:w="13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7" w:type="dxa"/>
            </w:tcMar>
          </w:tcPr>
          <w:p w:rsidR="009E4DF3" w:rsidRDefault="009E4DF3"/>
        </w:tc>
        <w:tc>
          <w:tcPr>
            <w:tcW w:w="14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7" w:type="dxa"/>
            </w:tcMar>
          </w:tcPr>
          <w:p w:rsidR="009E4DF3" w:rsidRDefault="009E4DF3"/>
        </w:tc>
      </w:tr>
      <w:tr w:rsidR="009E4DF3">
        <w:tc>
          <w:tcPr>
            <w:tcW w:w="1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7" w:type="dxa"/>
            </w:tcMar>
          </w:tcPr>
          <w:p w:rsidR="009E4DF3" w:rsidRDefault="009E4DF3"/>
        </w:tc>
        <w:tc>
          <w:tcPr>
            <w:tcW w:w="68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7" w:type="dxa"/>
            </w:tcMar>
          </w:tcPr>
          <w:p w:rsidR="009E4DF3" w:rsidRDefault="00CF045C">
            <w:r>
              <w:t>Праздничный ужин</w:t>
            </w:r>
          </w:p>
        </w:tc>
        <w:tc>
          <w:tcPr>
            <w:tcW w:w="13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7" w:type="dxa"/>
            </w:tcMar>
          </w:tcPr>
          <w:p w:rsidR="009E4DF3" w:rsidRDefault="009E4DF3"/>
        </w:tc>
        <w:tc>
          <w:tcPr>
            <w:tcW w:w="14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7" w:type="dxa"/>
            </w:tcMar>
          </w:tcPr>
          <w:p w:rsidR="009E4DF3" w:rsidRDefault="009E4DF3"/>
        </w:tc>
      </w:tr>
      <w:tr w:rsidR="009E4DF3">
        <w:tc>
          <w:tcPr>
            <w:tcW w:w="1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7" w:type="dxa"/>
            </w:tcMar>
          </w:tcPr>
          <w:p w:rsidR="009E4DF3" w:rsidRDefault="009E4DF3"/>
        </w:tc>
        <w:tc>
          <w:tcPr>
            <w:tcW w:w="68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7" w:type="dxa"/>
            </w:tcMar>
          </w:tcPr>
          <w:p w:rsidR="009E4DF3" w:rsidRDefault="00CF045C">
            <w:r>
              <w:t>Праздничный ужин</w:t>
            </w:r>
          </w:p>
        </w:tc>
        <w:tc>
          <w:tcPr>
            <w:tcW w:w="13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7" w:type="dxa"/>
            </w:tcMar>
          </w:tcPr>
          <w:p w:rsidR="009E4DF3" w:rsidRDefault="009E4DF3"/>
        </w:tc>
        <w:tc>
          <w:tcPr>
            <w:tcW w:w="14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7" w:type="dxa"/>
            </w:tcMar>
          </w:tcPr>
          <w:p w:rsidR="009E4DF3" w:rsidRDefault="009E4DF3"/>
        </w:tc>
      </w:tr>
      <w:tr w:rsidR="009E4DF3">
        <w:tc>
          <w:tcPr>
            <w:tcW w:w="1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7" w:type="dxa"/>
            </w:tcMar>
          </w:tcPr>
          <w:p w:rsidR="009E4DF3" w:rsidRDefault="009E4DF3"/>
        </w:tc>
        <w:tc>
          <w:tcPr>
            <w:tcW w:w="68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7" w:type="dxa"/>
            </w:tcMar>
          </w:tcPr>
          <w:p w:rsidR="009E4DF3" w:rsidRDefault="009E4DF3"/>
        </w:tc>
        <w:tc>
          <w:tcPr>
            <w:tcW w:w="13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7" w:type="dxa"/>
            </w:tcMar>
          </w:tcPr>
          <w:p w:rsidR="009E4DF3" w:rsidRDefault="009E4DF3"/>
        </w:tc>
        <w:tc>
          <w:tcPr>
            <w:tcW w:w="14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7" w:type="dxa"/>
            </w:tcMar>
          </w:tcPr>
          <w:p w:rsidR="009E4DF3" w:rsidRDefault="009E4DF3"/>
        </w:tc>
      </w:tr>
      <w:tr w:rsidR="009E4DF3">
        <w:tc>
          <w:tcPr>
            <w:tcW w:w="1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7" w:type="dxa"/>
            </w:tcMar>
          </w:tcPr>
          <w:p w:rsidR="009E4DF3" w:rsidRDefault="009E4DF3"/>
        </w:tc>
        <w:tc>
          <w:tcPr>
            <w:tcW w:w="68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7" w:type="dxa"/>
            </w:tcMar>
          </w:tcPr>
          <w:p w:rsidR="009E4DF3" w:rsidRDefault="009E4DF3"/>
        </w:tc>
        <w:tc>
          <w:tcPr>
            <w:tcW w:w="13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7" w:type="dxa"/>
            </w:tcMar>
          </w:tcPr>
          <w:p w:rsidR="009E4DF3" w:rsidRDefault="009E4DF3"/>
        </w:tc>
        <w:tc>
          <w:tcPr>
            <w:tcW w:w="14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7" w:type="dxa"/>
            </w:tcMar>
          </w:tcPr>
          <w:p w:rsidR="009E4DF3" w:rsidRDefault="009E4DF3"/>
        </w:tc>
      </w:tr>
      <w:tr w:rsidR="009E4DF3">
        <w:tc>
          <w:tcPr>
            <w:tcW w:w="1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7" w:type="dxa"/>
            </w:tcMar>
          </w:tcPr>
          <w:p w:rsidR="009E4DF3" w:rsidRDefault="009E4DF3"/>
        </w:tc>
        <w:tc>
          <w:tcPr>
            <w:tcW w:w="68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7" w:type="dxa"/>
            </w:tcMar>
          </w:tcPr>
          <w:p w:rsidR="009E4DF3" w:rsidRDefault="009E4DF3"/>
        </w:tc>
        <w:tc>
          <w:tcPr>
            <w:tcW w:w="13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7" w:type="dxa"/>
            </w:tcMar>
          </w:tcPr>
          <w:p w:rsidR="009E4DF3" w:rsidRDefault="009E4DF3"/>
        </w:tc>
        <w:tc>
          <w:tcPr>
            <w:tcW w:w="14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7" w:type="dxa"/>
            </w:tcMar>
          </w:tcPr>
          <w:p w:rsidR="009E4DF3" w:rsidRDefault="009E4DF3"/>
        </w:tc>
      </w:tr>
      <w:tr w:rsidR="009E4DF3">
        <w:tc>
          <w:tcPr>
            <w:tcW w:w="1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7" w:type="dxa"/>
            </w:tcMar>
          </w:tcPr>
          <w:p w:rsidR="009E4DF3" w:rsidRDefault="009E4DF3"/>
        </w:tc>
        <w:tc>
          <w:tcPr>
            <w:tcW w:w="68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7" w:type="dxa"/>
            </w:tcMar>
          </w:tcPr>
          <w:p w:rsidR="009E4DF3" w:rsidRDefault="009E4DF3"/>
        </w:tc>
        <w:tc>
          <w:tcPr>
            <w:tcW w:w="13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7" w:type="dxa"/>
            </w:tcMar>
          </w:tcPr>
          <w:p w:rsidR="009E4DF3" w:rsidRDefault="009E4DF3"/>
        </w:tc>
        <w:tc>
          <w:tcPr>
            <w:tcW w:w="14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7" w:type="dxa"/>
            </w:tcMar>
          </w:tcPr>
          <w:p w:rsidR="009E4DF3" w:rsidRDefault="009E4DF3"/>
        </w:tc>
      </w:tr>
      <w:tr w:rsidR="009E4DF3">
        <w:tc>
          <w:tcPr>
            <w:tcW w:w="1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7" w:type="dxa"/>
            </w:tcMar>
          </w:tcPr>
          <w:p w:rsidR="009E4DF3" w:rsidRDefault="009E4DF3"/>
        </w:tc>
        <w:tc>
          <w:tcPr>
            <w:tcW w:w="68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7" w:type="dxa"/>
            </w:tcMar>
          </w:tcPr>
          <w:p w:rsidR="009E4DF3" w:rsidRDefault="009E4DF3"/>
        </w:tc>
        <w:tc>
          <w:tcPr>
            <w:tcW w:w="13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7" w:type="dxa"/>
            </w:tcMar>
          </w:tcPr>
          <w:p w:rsidR="009E4DF3" w:rsidRDefault="009E4DF3"/>
        </w:tc>
        <w:tc>
          <w:tcPr>
            <w:tcW w:w="14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7" w:type="dxa"/>
            </w:tcMar>
          </w:tcPr>
          <w:p w:rsidR="009E4DF3" w:rsidRDefault="009E4DF3"/>
        </w:tc>
      </w:tr>
      <w:tr w:rsidR="009E4DF3">
        <w:tc>
          <w:tcPr>
            <w:tcW w:w="1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7" w:type="dxa"/>
            </w:tcMar>
          </w:tcPr>
          <w:p w:rsidR="009E4DF3" w:rsidRDefault="009E4DF3"/>
        </w:tc>
        <w:tc>
          <w:tcPr>
            <w:tcW w:w="68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7" w:type="dxa"/>
            </w:tcMar>
          </w:tcPr>
          <w:p w:rsidR="009E4DF3" w:rsidRDefault="009E4DF3"/>
        </w:tc>
        <w:tc>
          <w:tcPr>
            <w:tcW w:w="13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7" w:type="dxa"/>
            </w:tcMar>
          </w:tcPr>
          <w:p w:rsidR="009E4DF3" w:rsidRDefault="009E4DF3"/>
        </w:tc>
        <w:tc>
          <w:tcPr>
            <w:tcW w:w="14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7" w:type="dxa"/>
            </w:tcMar>
          </w:tcPr>
          <w:p w:rsidR="009E4DF3" w:rsidRDefault="009E4DF3"/>
        </w:tc>
      </w:tr>
      <w:tr w:rsidR="009E4DF3">
        <w:tc>
          <w:tcPr>
            <w:tcW w:w="15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7" w:type="dxa"/>
            </w:tcMar>
          </w:tcPr>
          <w:p w:rsidR="009E4DF3" w:rsidRDefault="009E4DF3"/>
        </w:tc>
        <w:tc>
          <w:tcPr>
            <w:tcW w:w="68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7" w:type="dxa"/>
            </w:tcMar>
          </w:tcPr>
          <w:p w:rsidR="009E4DF3" w:rsidRDefault="009E4DF3"/>
        </w:tc>
        <w:tc>
          <w:tcPr>
            <w:tcW w:w="13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7" w:type="dxa"/>
            </w:tcMar>
          </w:tcPr>
          <w:p w:rsidR="009E4DF3" w:rsidRDefault="009E4DF3"/>
        </w:tc>
        <w:tc>
          <w:tcPr>
            <w:tcW w:w="14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7" w:type="dxa"/>
            </w:tcMar>
          </w:tcPr>
          <w:p w:rsidR="009E4DF3" w:rsidRDefault="009E4DF3"/>
        </w:tc>
      </w:tr>
    </w:tbl>
    <w:p w:rsidR="009E4DF3" w:rsidRDefault="009E4DF3"/>
    <w:p w:rsidR="009E4DF3" w:rsidRDefault="00CF045C">
      <w:r>
        <w:t>Ответственное</w:t>
      </w:r>
      <w:r w:rsidR="00FD2CAC">
        <w:t xml:space="preserve"> лицо: _______________________ </w:t>
      </w:r>
    </w:p>
    <w:p w:rsidR="009E4DF3" w:rsidRDefault="009E4DF3"/>
    <w:p w:rsidR="009E4DF3" w:rsidRDefault="009E4DF3"/>
    <w:p w:rsidR="009E4DF3" w:rsidRDefault="009E4DF3"/>
    <w:p w:rsidR="00107882" w:rsidRDefault="00107882">
      <w:bookmarkStart w:id="2" w:name="_GoBack"/>
      <w:bookmarkEnd w:id="2"/>
    </w:p>
    <w:p w:rsidR="009E4DF3" w:rsidRDefault="00CF045C">
      <w:r>
        <w:lastRenderedPageBreak/>
        <w:t>Приложение №2</w:t>
      </w:r>
    </w:p>
    <w:p w:rsidR="009E4DF3" w:rsidRDefault="00CF045C">
      <w:pPr>
        <w:rPr>
          <w:b/>
          <w:bCs/>
        </w:rPr>
      </w:pPr>
      <w:r>
        <w:t xml:space="preserve">                                                                                                                                                                              </w:t>
      </w:r>
    </w:p>
    <w:p w:rsidR="009E4DF3" w:rsidRDefault="00CF045C">
      <w:r>
        <w:rPr>
          <w:b/>
          <w:bCs/>
        </w:rPr>
        <w:t xml:space="preserve"> СМЕТА</w:t>
      </w:r>
    </w:p>
    <w:p w:rsidR="009E4DF3" w:rsidRDefault="00CF045C">
      <w:r>
        <w:t>представительских расходов на проведение торжественного вечера</w:t>
      </w:r>
    </w:p>
    <w:p w:rsidR="009E4DF3" w:rsidRDefault="009E4DF3"/>
    <w:p w:rsidR="009E4DF3" w:rsidRDefault="00CF045C">
      <w:r>
        <w:t xml:space="preserve">Место проведения </w:t>
      </w:r>
      <w:r w:rsidR="00FD2CAC">
        <w:t xml:space="preserve">                              </w:t>
      </w:r>
      <w:r>
        <w:t>"__"</w:t>
      </w:r>
      <w:r w:rsidR="00FD2CAC">
        <w:t xml:space="preserve">            </w:t>
      </w:r>
      <w:r>
        <w:t xml:space="preserve"> </w:t>
      </w:r>
      <w:r w:rsidR="00FD2CAC">
        <w:t xml:space="preserve">    </w:t>
      </w:r>
      <w:r>
        <w:t xml:space="preserve"> 20</w:t>
      </w:r>
      <w:r w:rsidR="00FD2CAC">
        <w:t xml:space="preserve">  </w:t>
      </w:r>
      <w:r>
        <w:t xml:space="preserve"> г.</w:t>
      </w:r>
    </w:p>
    <w:p w:rsidR="009E4DF3" w:rsidRDefault="00CF045C">
      <w:r>
        <w:t xml:space="preserve">Приглашенные официальные лица в кол-ве  </w:t>
      </w:r>
      <w:r w:rsidR="00FD2CAC">
        <w:t xml:space="preserve">      </w:t>
      </w:r>
      <w:r>
        <w:t xml:space="preserve">  чел.</w:t>
      </w:r>
    </w:p>
    <w:p w:rsidR="009E4DF3" w:rsidRDefault="00CF045C">
      <w:r>
        <w:t>Официальные участники со стороны учреждения    ___________ чел.</w:t>
      </w:r>
    </w:p>
    <w:p w:rsidR="009E4DF3" w:rsidRDefault="009E4DF3"/>
    <w:p w:rsidR="009E4DF3" w:rsidRDefault="00CF045C">
      <w:r>
        <w:t>Источник финансирования собственные средства (прибыль)__ счет № 20316Х75760</w:t>
      </w:r>
    </w:p>
    <w:p w:rsidR="009E4DF3" w:rsidRDefault="009E4DF3"/>
    <w:tbl>
      <w:tblPr>
        <w:tblW w:w="9520" w:type="dxa"/>
        <w:tblInd w:w="-302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107" w:type="dxa"/>
        </w:tblCellMar>
        <w:tblLook w:val="0000" w:firstRow="0" w:lastRow="0" w:firstColumn="0" w:lastColumn="0" w:noHBand="0" w:noVBand="0"/>
      </w:tblPr>
      <w:tblGrid>
        <w:gridCol w:w="914"/>
        <w:gridCol w:w="6483"/>
        <w:gridCol w:w="2123"/>
      </w:tblGrid>
      <w:tr w:rsidR="009E4DF3">
        <w:tc>
          <w:tcPr>
            <w:tcW w:w="9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7" w:type="dxa"/>
            </w:tcMar>
          </w:tcPr>
          <w:p w:rsidR="009E4DF3" w:rsidRDefault="00CF045C">
            <w:r>
              <w:t>№</w:t>
            </w:r>
          </w:p>
        </w:tc>
        <w:tc>
          <w:tcPr>
            <w:tcW w:w="64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7" w:type="dxa"/>
            </w:tcMar>
          </w:tcPr>
          <w:p w:rsidR="009E4DF3" w:rsidRDefault="00CF045C">
            <w:r>
              <w:t>Наименование представительских расходов (состав расходов)</w:t>
            </w:r>
          </w:p>
        </w:tc>
        <w:tc>
          <w:tcPr>
            <w:tcW w:w="212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7" w:type="dxa"/>
            </w:tcMar>
          </w:tcPr>
          <w:p w:rsidR="009E4DF3" w:rsidRDefault="00CF045C">
            <w:r>
              <w:t xml:space="preserve"> Суммы представительских расходов (руб.)</w:t>
            </w:r>
          </w:p>
        </w:tc>
      </w:tr>
      <w:tr w:rsidR="009E4DF3">
        <w:tc>
          <w:tcPr>
            <w:tcW w:w="9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7" w:type="dxa"/>
            </w:tcMar>
          </w:tcPr>
          <w:p w:rsidR="009E4DF3" w:rsidRDefault="00CF045C">
            <w:r>
              <w:t>1</w:t>
            </w:r>
          </w:p>
        </w:tc>
        <w:tc>
          <w:tcPr>
            <w:tcW w:w="64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7" w:type="dxa"/>
            </w:tcMar>
          </w:tcPr>
          <w:p w:rsidR="009E4DF3" w:rsidRDefault="00CF045C">
            <w:r>
              <w:t xml:space="preserve">Расходы по официальному приему </w:t>
            </w:r>
          </w:p>
        </w:tc>
        <w:tc>
          <w:tcPr>
            <w:tcW w:w="212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7" w:type="dxa"/>
            </w:tcMar>
          </w:tcPr>
          <w:p w:rsidR="009E4DF3" w:rsidRDefault="009E4DF3"/>
        </w:tc>
      </w:tr>
      <w:tr w:rsidR="009E4DF3">
        <w:tc>
          <w:tcPr>
            <w:tcW w:w="9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7" w:type="dxa"/>
            </w:tcMar>
          </w:tcPr>
          <w:p w:rsidR="009E4DF3" w:rsidRDefault="00CF045C">
            <w:r>
              <w:t>2</w:t>
            </w:r>
          </w:p>
        </w:tc>
        <w:tc>
          <w:tcPr>
            <w:tcW w:w="64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7" w:type="dxa"/>
            </w:tcMar>
          </w:tcPr>
          <w:p w:rsidR="009E4DF3" w:rsidRDefault="00CF045C">
            <w:r>
              <w:t xml:space="preserve">Транспортное обеспечение </w:t>
            </w:r>
          </w:p>
        </w:tc>
        <w:tc>
          <w:tcPr>
            <w:tcW w:w="212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7" w:type="dxa"/>
            </w:tcMar>
          </w:tcPr>
          <w:p w:rsidR="009E4DF3" w:rsidRDefault="009E4DF3"/>
        </w:tc>
      </w:tr>
      <w:tr w:rsidR="009E4DF3">
        <w:tc>
          <w:tcPr>
            <w:tcW w:w="9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7" w:type="dxa"/>
            </w:tcMar>
          </w:tcPr>
          <w:p w:rsidR="009E4DF3" w:rsidRDefault="00CF045C">
            <w:r>
              <w:t>3</w:t>
            </w:r>
          </w:p>
        </w:tc>
        <w:tc>
          <w:tcPr>
            <w:tcW w:w="64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7" w:type="dxa"/>
            </w:tcMar>
          </w:tcPr>
          <w:p w:rsidR="009E4DF3" w:rsidRDefault="00CF045C">
            <w:r>
              <w:t xml:space="preserve">Буфетное обслуживание во время проведения переговоров и культурной программы </w:t>
            </w:r>
          </w:p>
        </w:tc>
        <w:tc>
          <w:tcPr>
            <w:tcW w:w="212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7" w:type="dxa"/>
            </w:tcMar>
          </w:tcPr>
          <w:p w:rsidR="009E4DF3" w:rsidRDefault="009E4DF3"/>
        </w:tc>
      </w:tr>
      <w:tr w:rsidR="009E4DF3">
        <w:tc>
          <w:tcPr>
            <w:tcW w:w="9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7" w:type="dxa"/>
            </w:tcMar>
          </w:tcPr>
          <w:p w:rsidR="009E4DF3" w:rsidRDefault="00CF045C">
            <w:r>
              <w:t>4</w:t>
            </w:r>
          </w:p>
        </w:tc>
        <w:tc>
          <w:tcPr>
            <w:tcW w:w="64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7" w:type="dxa"/>
            </w:tcMar>
          </w:tcPr>
          <w:p w:rsidR="009E4DF3" w:rsidRDefault="00CF045C">
            <w:r>
              <w:t>Организация оформление залов</w:t>
            </w:r>
          </w:p>
        </w:tc>
        <w:tc>
          <w:tcPr>
            <w:tcW w:w="212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7" w:type="dxa"/>
            </w:tcMar>
          </w:tcPr>
          <w:p w:rsidR="009E4DF3" w:rsidRDefault="009E4DF3"/>
        </w:tc>
      </w:tr>
      <w:tr w:rsidR="009E4DF3">
        <w:tc>
          <w:tcPr>
            <w:tcW w:w="9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7" w:type="dxa"/>
            </w:tcMar>
          </w:tcPr>
          <w:p w:rsidR="009E4DF3" w:rsidRDefault="00CF045C">
            <w:r>
              <w:t>5</w:t>
            </w:r>
          </w:p>
        </w:tc>
        <w:tc>
          <w:tcPr>
            <w:tcW w:w="64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7" w:type="dxa"/>
            </w:tcMar>
          </w:tcPr>
          <w:p w:rsidR="009E4DF3" w:rsidRDefault="00CF045C">
            <w:r>
              <w:t>Поздравительные сувениры</w:t>
            </w:r>
          </w:p>
        </w:tc>
        <w:tc>
          <w:tcPr>
            <w:tcW w:w="212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7" w:type="dxa"/>
            </w:tcMar>
          </w:tcPr>
          <w:p w:rsidR="009E4DF3" w:rsidRDefault="009E4DF3"/>
        </w:tc>
      </w:tr>
      <w:tr w:rsidR="009E4DF3">
        <w:tc>
          <w:tcPr>
            <w:tcW w:w="9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7" w:type="dxa"/>
            </w:tcMar>
          </w:tcPr>
          <w:p w:rsidR="009E4DF3" w:rsidRDefault="00CF045C">
            <w:r>
              <w:t>6</w:t>
            </w:r>
          </w:p>
        </w:tc>
        <w:tc>
          <w:tcPr>
            <w:tcW w:w="64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7" w:type="dxa"/>
            </w:tcMar>
          </w:tcPr>
          <w:p w:rsidR="009E4DF3" w:rsidRDefault="00CF045C">
            <w:r>
              <w:t>Праздничный ужин</w:t>
            </w:r>
          </w:p>
        </w:tc>
        <w:tc>
          <w:tcPr>
            <w:tcW w:w="212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7" w:type="dxa"/>
            </w:tcMar>
          </w:tcPr>
          <w:p w:rsidR="009E4DF3" w:rsidRDefault="009E4DF3"/>
        </w:tc>
      </w:tr>
      <w:tr w:rsidR="009E4DF3">
        <w:tc>
          <w:tcPr>
            <w:tcW w:w="9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7" w:type="dxa"/>
            </w:tcMar>
          </w:tcPr>
          <w:p w:rsidR="009E4DF3" w:rsidRDefault="009E4DF3"/>
        </w:tc>
        <w:tc>
          <w:tcPr>
            <w:tcW w:w="64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7" w:type="dxa"/>
            </w:tcMar>
          </w:tcPr>
          <w:p w:rsidR="009E4DF3" w:rsidRDefault="00CF045C">
            <w:r>
              <w:t xml:space="preserve">ИТОГО: </w:t>
            </w:r>
          </w:p>
        </w:tc>
        <w:tc>
          <w:tcPr>
            <w:tcW w:w="212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7" w:type="dxa"/>
            </w:tcMar>
          </w:tcPr>
          <w:p w:rsidR="009E4DF3" w:rsidRDefault="009E4DF3"/>
        </w:tc>
      </w:tr>
    </w:tbl>
    <w:p w:rsidR="009E4DF3" w:rsidRDefault="009E4DF3"/>
    <w:p w:rsidR="009E4DF3" w:rsidRDefault="00CF045C">
      <w:r>
        <w:t>Сумма расходов подтверждается приложением первичных документов в кол-ве _______ шт.</w:t>
      </w:r>
    </w:p>
    <w:p w:rsidR="009E4DF3" w:rsidRDefault="009E4DF3"/>
    <w:p w:rsidR="009E4DF3" w:rsidRDefault="00CF045C">
      <w:pPr>
        <w:rPr>
          <w:sz w:val="14"/>
          <w:szCs w:val="14"/>
        </w:rPr>
      </w:pPr>
      <w:r>
        <w:t xml:space="preserve">Подпись отчетного лица _________________ _______________ ________________ </w:t>
      </w:r>
    </w:p>
    <w:p w:rsidR="009E4DF3" w:rsidRDefault="00CF045C">
      <w:r>
        <w:rPr>
          <w:sz w:val="14"/>
          <w:szCs w:val="14"/>
        </w:rPr>
        <w:t xml:space="preserve">       </w:t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  <w:t xml:space="preserve">   (подпись)                </w:t>
      </w:r>
      <w:r>
        <w:rPr>
          <w:sz w:val="14"/>
          <w:szCs w:val="14"/>
        </w:rPr>
        <w:tab/>
        <w:t xml:space="preserve">         (</w:t>
      </w:r>
      <w:proofErr w:type="spellStart"/>
      <w:r>
        <w:rPr>
          <w:sz w:val="14"/>
          <w:szCs w:val="14"/>
        </w:rPr>
        <w:t>ф.и.о.</w:t>
      </w:r>
      <w:proofErr w:type="spellEnd"/>
      <w:r>
        <w:rPr>
          <w:sz w:val="14"/>
          <w:szCs w:val="14"/>
        </w:rPr>
        <w:t>)                                (должность)</w:t>
      </w:r>
    </w:p>
    <w:p w:rsidR="009E4DF3" w:rsidRDefault="009E4DF3"/>
    <w:sectPr w:rsidR="009E4DF3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DF3"/>
    <w:rsid w:val="00107882"/>
    <w:rsid w:val="009E4DF3"/>
    <w:rsid w:val="00C96D82"/>
    <w:rsid w:val="00CF045C"/>
    <w:rsid w:val="00FB0C93"/>
    <w:rsid w:val="00FD2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6B6"/>
    <w:pPr>
      <w:spacing w:after="160" w:line="259" w:lineRule="auto"/>
    </w:pPr>
  </w:style>
  <w:style w:type="paragraph" w:styleId="1">
    <w:name w:val="heading 1"/>
    <w:basedOn w:val="a"/>
    <w:link w:val="10"/>
    <w:uiPriority w:val="9"/>
    <w:qFormat/>
    <w:rsid w:val="008956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unhideWhenUsed/>
    <w:qFormat/>
    <w:rsid w:val="008956B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8956B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qFormat/>
    <w:rsid w:val="008956B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3">
    <w:name w:val="Intense Emphasis"/>
    <w:basedOn w:val="a0"/>
    <w:uiPriority w:val="21"/>
    <w:qFormat/>
    <w:rsid w:val="008956B6"/>
    <w:rPr>
      <w:i/>
      <w:iCs/>
      <w:color w:val="5B9BD5" w:themeColor="accent1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link w:val="aa"/>
    <w:uiPriority w:val="99"/>
    <w:semiHidden/>
    <w:unhideWhenUsed/>
    <w:rsid w:val="00FD2C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D2C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6B6"/>
    <w:pPr>
      <w:spacing w:after="160" w:line="259" w:lineRule="auto"/>
    </w:pPr>
  </w:style>
  <w:style w:type="paragraph" w:styleId="1">
    <w:name w:val="heading 1"/>
    <w:basedOn w:val="a"/>
    <w:link w:val="10"/>
    <w:uiPriority w:val="9"/>
    <w:qFormat/>
    <w:rsid w:val="008956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unhideWhenUsed/>
    <w:qFormat/>
    <w:rsid w:val="008956B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8956B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qFormat/>
    <w:rsid w:val="008956B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3">
    <w:name w:val="Intense Emphasis"/>
    <w:basedOn w:val="a0"/>
    <w:uiPriority w:val="21"/>
    <w:qFormat/>
    <w:rsid w:val="008956B6"/>
    <w:rPr>
      <w:i/>
      <w:iCs/>
      <w:color w:val="5B9BD5" w:themeColor="accent1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link w:val="aa"/>
    <w:uiPriority w:val="99"/>
    <w:semiHidden/>
    <w:unhideWhenUsed/>
    <w:rsid w:val="00FD2C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D2C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6</Pages>
  <Words>1472</Words>
  <Characters>8391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Беляева И.А.</cp:lastModifiedBy>
  <cp:revision>5</cp:revision>
  <cp:lastPrinted>2021-12-09T07:41:00Z</cp:lastPrinted>
  <dcterms:created xsi:type="dcterms:W3CDTF">2018-12-25T22:29:00Z</dcterms:created>
  <dcterms:modified xsi:type="dcterms:W3CDTF">2021-12-09T07:42:00Z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