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B3" w:rsidRDefault="004669B3" w:rsidP="004669B3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>
        <w:rPr>
          <w:rStyle w:val="a3"/>
          <w:i w:val="0"/>
          <w:iCs w:val="0"/>
          <w:color w:val="auto"/>
          <w:sz w:val="20"/>
          <w:szCs w:val="20"/>
        </w:rPr>
        <w:t>П</w:t>
      </w: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риложение № </w:t>
      </w:r>
      <w:r>
        <w:rPr>
          <w:rStyle w:val="a3"/>
          <w:i w:val="0"/>
          <w:iCs w:val="0"/>
          <w:color w:val="auto"/>
          <w:sz w:val="20"/>
          <w:szCs w:val="20"/>
        </w:rPr>
        <w:t>30</w:t>
      </w:r>
    </w:p>
    <w:p w:rsidR="004669B3" w:rsidRPr="005350AD" w:rsidRDefault="004669B3" w:rsidP="004669B3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4669B3" w:rsidRPr="008C55F3" w:rsidRDefault="004669B3" w:rsidP="004669B3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4669B3" w:rsidRDefault="004669B3" w:rsidP="004669B3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4669B3" w:rsidRDefault="004669B3" w:rsidP="00DE1B40">
      <w:pPr>
        <w:pStyle w:val="1"/>
        <w:jc w:val="center"/>
        <w:rPr>
          <w:lang w:eastAsia="ru-RU"/>
        </w:rPr>
      </w:pPr>
      <w:bookmarkStart w:id="0" w:name="_Приложение_№_30."/>
      <w:bookmarkStart w:id="1" w:name="_Toc533502301"/>
      <w:bookmarkEnd w:id="0"/>
      <w:r w:rsidRPr="0008059D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30</w:t>
      </w:r>
      <w:r w:rsidRPr="0008059D">
        <w:rPr>
          <w:rStyle w:val="a3"/>
          <w:i w:val="0"/>
          <w:iCs w:val="0"/>
          <w:color w:val="2E74B5" w:themeColor="accent1" w:themeShade="BF"/>
        </w:rPr>
        <w:t>. «</w:t>
      </w:r>
      <w:r>
        <w:t>Порядок принятия обязательств и денежных обязательств</w:t>
      </w:r>
      <w:r>
        <w:rPr>
          <w:lang w:eastAsia="ru-RU"/>
        </w:rPr>
        <w:t>»</w:t>
      </w:r>
      <w:bookmarkEnd w:id="1"/>
    </w:p>
    <w:p w:rsidR="004669B3" w:rsidRDefault="004669B3" w:rsidP="004669B3">
      <w:pPr>
        <w:pStyle w:val="consplusnormal0"/>
        <w:ind w:firstLine="540"/>
        <w:jc w:val="both"/>
      </w:pPr>
    </w:p>
    <w:p w:rsidR="004669B3" w:rsidRDefault="004669B3" w:rsidP="004669B3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567"/>
        <w:gridCol w:w="2122"/>
        <w:gridCol w:w="1984"/>
        <w:gridCol w:w="1985"/>
        <w:gridCol w:w="1559"/>
        <w:gridCol w:w="1417"/>
      </w:tblGrid>
      <w:tr w:rsidR="004669B3" w:rsidTr="0017596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N 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Хозяйственные операции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Принятие обязательств 0 50211 000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Принятие денежных обязательств </w:t>
            </w:r>
          </w:p>
          <w:p w:rsidR="004669B3" w:rsidRDefault="004669B3" w:rsidP="00DE1B40">
            <w:r>
              <w:t xml:space="preserve">0 50212 000 </w:t>
            </w:r>
          </w:p>
        </w:tc>
      </w:tr>
      <w:tr w:rsidR="004669B3" w:rsidTr="0017596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Момент отражения в учете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Документ-основание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Момент отражения в учете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Документ-основание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1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Приобретение товаров, работ, услуг</w:t>
            </w:r>
          </w:p>
        </w:tc>
      </w:tr>
      <w:tr w:rsidR="004669B3" w:rsidTr="0017596B">
        <w:trPr>
          <w:trHeight w:val="6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1.1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Путем заключения договора на поставку товаров (выполнение работ, оказание услуг) поставщиком, подрядчиком (юридическим лицом)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 день подписания договора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Акт выполненных работ</w:t>
            </w:r>
          </w:p>
        </w:tc>
      </w:tr>
      <w:tr w:rsidR="004669B3" w:rsidTr="0017596B">
        <w:trPr>
          <w:trHeight w:val="6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оплаты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Выписка с лицевого счета</w:t>
            </w:r>
          </w:p>
        </w:tc>
      </w:tr>
      <w:tr w:rsidR="004669B3" w:rsidTr="0017596B">
        <w:trPr>
          <w:trHeight w:val="78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1.2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Путем заключения договора гражданско-правового характера с физическим лицом о выполнении работ, оказании услуг (с учетом страховых взносов, подлежащих уплате в бюджет)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 день подписания договора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Договор, Расчет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Акт выполненных работ</w:t>
            </w:r>
          </w:p>
        </w:tc>
      </w:tr>
      <w:tr w:rsidR="004669B3" w:rsidTr="0017596B">
        <w:trPr>
          <w:trHeight w:val="7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оплаты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Выписка с лицевого счета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2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Приобретение товаров, работ, услуг с использованием процедур размещения заказов</w:t>
            </w:r>
          </w:p>
        </w:tc>
      </w:tr>
      <w:tr w:rsidR="004669B3" w:rsidTr="0017596B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2.1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Путем размещения заказа на поставку продукции, выполнение работ, оказание услуг в виде запроса котировок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В день размещения извещения – принимаемое обязательство </w:t>
            </w:r>
          </w:p>
          <w:p w:rsidR="004669B3" w:rsidRDefault="004669B3" w:rsidP="00DE1B40">
            <w:r>
              <w:t>0 50217 000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Извещение о проведении запроса котировок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Акт выполненных работ</w:t>
            </w:r>
          </w:p>
        </w:tc>
      </w:tr>
      <w:tr w:rsidR="004669B3" w:rsidTr="0017596B">
        <w:trPr>
          <w:trHeight w:val="51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 день подписания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оплаты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Выписка с лицевого счета</w:t>
            </w:r>
          </w:p>
        </w:tc>
      </w:tr>
      <w:tr w:rsidR="004669B3" w:rsidTr="0017596B">
        <w:trPr>
          <w:trHeight w:val="6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2.2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Путем размещения заказа на поставку продукции, </w:t>
            </w:r>
            <w:r>
              <w:lastRenderedPageBreak/>
              <w:t>выполнение работ, оказание услуг с помощью проведения торгов (конкурс, аукцион)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lastRenderedPageBreak/>
              <w:t xml:space="preserve">В день размещения извещения - </w:t>
            </w:r>
            <w:r>
              <w:lastRenderedPageBreak/>
              <w:t>принимаемое обязательство</w:t>
            </w:r>
          </w:p>
          <w:p w:rsidR="004669B3" w:rsidRDefault="004669B3" w:rsidP="00DE1B40">
            <w:r>
              <w:t>0 50217 000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lastRenderedPageBreak/>
              <w:t>Извещение о проведении торгов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Дата начисления кредиторской </w:t>
            </w:r>
            <w:r>
              <w:lastRenderedPageBreak/>
              <w:t>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lastRenderedPageBreak/>
              <w:t>Акт выполненных работ</w:t>
            </w:r>
          </w:p>
        </w:tc>
      </w:tr>
      <w:tr w:rsidR="004669B3" w:rsidTr="0017596B">
        <w:trPr>
          <w:trHeight w:val="6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 день подписания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Договор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оплаты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Выписка с лицевого счета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3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Расчеты с работниками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3.1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По начислениям в соответствии с Трудовым </w:t>
            </w:r>
            <w:hyperlink r:id="rId5" w:history="1">
              <w:r>
                <w:rPr>
                  <w:rStyle w:val="a4"/>
                  <w:rFonts w:ascii="Cambria" w:hAnsi="Cambria" w:cs="Times New Roman"/>
                  <w:sz w:val="24"/>
                  <w:szCs w:val="24"/>
                </w:rPr>
                <w:t>кодексом</w:t>
              </w:r>
            </w:hyperlink>
            <w:r>
              <w:t xml:space="preserve"> РФ на основании:</w:t>
            </w:r>
          </w:p>
          <w:p w:rsidR="004669B3" w:rsidRDefault="004669B3" w:rsidP="00DE1B40">
            <w:r>
              <w:t>- трудовых договоров;</w:t>
            </w:r>
          </w:p>
          <w:p w:rsidR="004669B3" w:rsidRDefault="004669B3" w:rsidP="00DE1B40">
            <w:r>
              <w:t>- листков нетрудоспособности (за первые три дня нетрудоспособности);</w:t>
            </w:r>
          </w:p>
          <w:p w:rsidR="004669B3" w:rsidRDefault="004669B3" w:rsidP="00DE1B40">
            <w:r>
              <w:t>- заявлений о предоставлении отпуска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Не позднее последнего дня месяца, за который производится начисление </w:t>
            </w:r>
          </w:p>
          <w:p w:rsidR="004669B3" w:rsidRDefault="004669B3" w:rsidP="00DE1B40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Расчетно-платежная ведомость, Записка-расчет, Листок нетрудоспособности </w:t>
            </w:r>
          </w:p>
          <w:p w:rsidR="004669B3" w:rsidRDefault="004669B3" w:rsidP="00DE1B4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Расчетно-платежная ведомость, Записка-расчет, Листок нетрудоспособности</w:t>
            </w:r>
          </w:p>
        </w:tc>
      </w:tr>
      <w:tr w:rsidR="004669B3" w:rsidTr="0017596B">
        <w:trPr>
          <w:trHeight w:val="6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3.2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командировочным расходам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Приказа</w:t>
            </w:r>
          </w:p>
          <w:p w:rsidR="004669B3" w:rsidRDefault="004669B3" w:rsidP="00DE1B40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Приказ </w:t>
            </w:r>
          </w:p>
          <w:p w:rsidR="004669B3" w:rsidRDefault="004669B3" w:rsidP="006A71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Авансовый отчет </w:t>
            </w:r>
          </w:p>
        </w:tc>
      </w:tr>
      <w:tr w:rsidR="004669B3" w:rsidTr="0017596B">
        <w:trPr>
          <w:trHeight w:val="6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выплаты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Приказ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3.3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компенсационным выплатам (оплате проезда к месту отпуска, компенсации стоимости путевок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образования кредиторской задолженности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Оправдательные документы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образования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Оправдательные документы</w:t>
            </w:r>
          </w:p>
        </w:tc>
      </w:tr>
      <w:tr w:rsidR="004669B3" w:rsidTr="0017596B">
        <w:trPr>
          <w:trHeight w:val="2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3.4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подотчетным суммам, выданным на хозяйственные нужды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Pr="00C3092B" w:rsidRDefault="004669B3" w:rsidP="00DE1B40">
            <w:r w:rsidRPr="00C3092B">
              <w:t>на дату утверждения Авансового отчета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Pr="00C3092B" w:rsidRDefault="004669B3" w:rsidP="00DE1B40">
            <w:r w:rsidRPr="00C3092B">
              <w:t>Заявление на выдачу подотчетной суммы</w:t>
            </w:r>
          </w:p>
          <w:p w:rsidR="004669B3" w:rsidRPr="00C3092B" w:rsidRDefault="004669B3" w:rsidP="006A71C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Авансовый отчет </w:t>
            </w:r>
          </w:p>
        </w:tc>
      </w:tr>
      <w:tr w:rsidR="004669B3" w:rsidTr="0017596B">
        <w:trPr>
          <w:trHeight w:val="2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9B3" w:rsidRDefault="004669B3" w:rsidP="00DE1B4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выплаты аванса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Заявление на выдачу подотчетной суммы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4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Расчеты с бюджетом по налогам и страховым взносам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4.1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начисленным страховым взносам, налогам и сборам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образования кредиторской задолженности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Налоговые карточки, налоговые декларации, Расчет по </w:t>
            </w:r>
            <w:r>
              <w:lastRenderedPageBreak/>
              <w:t>страховым взносам, Расчетно-платежная ведомость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lastRenderedPageBreak/>
              <w:t>На дату образования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 xml:space="preserve">Налоговые карточки, налоговые декларации, Расчет по </w:t>
            </w:r>
            <w:r>
              <w:lastRenderedPageBreak/>
              <w:t>страховым взносам, Расчетно-платежная ведомость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lastRenderedPageBreak/>
              <w:t>5</w:t>
            </w:r>
          </w:p>
        </w:tc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Расчеты по прочим хозяйственным операциям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5.1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прочим нормативно- публичным обязательствам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образования кредиторской задолженности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Оправдательные документы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дату образования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Оправдательные документы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5.2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стипендиям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Расчетно-платежная ведомость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На последний день месяца, за который производится начисление (на дату образования кредиторской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Расчетно-платежная ведомость</w:t>
            </w:r>
          </w:p>
        </w:tc>
      </w:tr>
      <w:tr w:rsidR="004669B3" w:rsidTr="001759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5.3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По штрафам, пеням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принятия решения руководителем об уплате</w:t>
            </w:r>
          </w:p>
          <w:p w:rsidR="004669B3" w:rsidRDefault="004669B3" w:rsidP="00DE1B40">
            <w:r>
              <w:t>ИЛИ</w:t>
            </w:r>
          </w:p>
          <w:p w:rsidR="004669B3" w:rsidRDefault="004669B3" w:rsidP="00DE1B40">
            <w:r>
              <w:t>Дата вступления в силу решения суда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Нормативно-правовой акт, Распоряжение руководителя об уплате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Дата начисления кредиторской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9B3" w:rsidRDefault="004669B3" w:rsidP="00DE1B40">
            <w:r>
              <w:t>Нормативно-правовой акт, Распоряжение руководителя об уплате</w:t>
            </w:r>
          </w:p>
        </w:tc>
      </w:tr>
    </w:tbl>
    <w:p w:rsidR="004669B3" w:rsidRDefault="004669B3" w:rsidP="004669B3">
      <w:pPr>
        <w:rPr>
          <w:rStyle w:val="a3"/>
          <w:i w:val="0"/>
          <w:iCs w:val="0"/>
          <w:color w:val="auto"/>
          <w:sz w:val="24"/>
          <w:szCs w:val="24"/>
        </w:rPr>
      </w:pPr>
      <w:bookmarkStart w:id="2" w:name="_GoBack"/>
      <w:bookmarkEnd w:id="2"/>
    </w:p>
    <w:sectPr w:rsidR="0046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B3"/>
    <w:rsid w:val="004117E7"/>
    <w:rsid w:val="00415710"/>
    <w:rsid w:val="004669B3"/>
    <w:rsid w:val="006A71C6"/>
    <w:rsid w:val="00C3092B"/>
    <w:rsid w:val="00DB51AA"/>
    <w:rsid w:val="00DE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B3"/>
  </w:style>
  <w:style w:type="paragraph" w:styleId="1">
    <w:name w:val="heading 1"/>
    <w:basedOn w:val="a"/>
    <w:next w:val="a"/>
    <w:link w:val="10"/>
    <w:uiPriority w:val="9"/>
    <w:qFormat/>
    <w:rsid w:val="004669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69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9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69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4669B3"/>
    <w:rPr>
      <w:i/>
      <w:iCs/>
      <w:color w:val="5B9BD5" w:themeColor="accent1"/>
    </w:rPr>
  </w:style>
  <w:style w:type="character" w:styleId="a4">
    <w:name w:val="Hyperlink"/>
    <w:uiPriority w:val="99"/>
    <w:unhideWhenUsed/>
    <w:rsid w:val="004669B3"/>
    <w:rPr>
      <w:color w:val="0000FF"/>
      <w:u w:val="single"/>
    </w:rPr>
  </w:style>
  <w:style w:type="paragraph" w:customStyle="1" w:styleId="ConsPlusNormal">
    <w:name w:val="ConsPlusNormal"/>
    <w:rsid w:val="00466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466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466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B3"/>
  </w:style>
  <w:style w:type="paragraph" w:styleId="1">
    <w:name w:val="heading 1"/>
    <w:basedOn w:val="a"/>
    <w:next w:val="a"/>
    <w:link w:val="10"/>
    <w:uiPriority w:val="9"/>
    <w:qFormat/>
    <w:rsid w:val="004669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69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9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69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4669B3"/>
    <w:rPr>
      <w:i/>
      <w:iCs/>
      <w:color w:val="5B9BD5" w:themeColor="accent1"/>
    </w:rPr>
  </w:style>
  <w:style w:type="character" w:styleId="a4">
    <w:name w:val="Hyperlink"/>
    <w:uiPriority w:val="99"/>
    <w:unhideWhenUsed/>
    <w:rsid w:val="004669B3"/>
    <w:rPr>
      <w:color w:val="0000FF"/>
      <w:u w:val="single"/>
    </w:rPr>
  </w:style>
  <w:style w:type="paragraph" w:customStyle="1" w:styleId="ConsPlusNormal">
    <w:name w:val="ConsPlusNormal"/>
    <w:rsid w:val="004669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59"/>
    <w:rsid w:val="00466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basedOn w:val="a"/>
    <w:rsid w:val="00466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E2828F72FCA056425C93D64078CC3CC3F8F1A26A7E00D629049149B3e114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5</cp:revision>
  <dcterms:created xsi:type="dcterms:W3CDTF">2018-12-25T22:37:00Z</dcterms:created>
  <dcterms:modified xsi:type="dcterms:W3CDTF">2022-10-07T11:45:00Z</dcterms:modified>
</cp:coreProperties>
</file>