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AA8" w:rsidRPr="009E5D53" w:rsidRDefault="00CF4AA8" w:rsidP="00CF4AA8">
      <w:pPr>
        <w:spacing w:after="0"/>
        <w:jc w:val="right"/>
        <w:rPr>
          <w:rStyle w:val="a3"/>
          <w:i w:val="0"/>
          <w:iCs w:val="0"/>
          <w:sz w:val="20"/>
          <w:szCs w:val="20"/>
        </w:rPr>
      </w:pPr>
      <w:r w:rsidRPr="009E5D53">
        <w:rPr>
          <w:rStyle w:val="a3"/>
          <w:i w:val="0"/>
          <w:iCs w:val="0"/>
          <w:sz w:val="20"/>
          <w:szCs w:val="20"/>
        </w:rPr>
        <w:t>Приложение № 5</w:t>
      </w:r>
    </w:p>
    <w:p w:rsidR="00CF4AA8" w:rsidRPr="009E5D53" w:rsidRDefault="00CF4AA8" w:rsidP="00CF4AA8">
      <w:pPr>
        <w:spacing w:after="0"/>
        <w:jc w:val="right"/>
        <w:rPr>
          <w:rStyle w:val="a3"/>
          <w:i w:val="0"/>
          <w:iCs w:val="0"/>
          <w:sz w:val="20"/>
          <w:szCs w:val="20"/>
        </w:rPr>
      </w:pPr>
      <w:r w:rsidRPr="009E5D53">
        <w:rPr>
          <w:rStyle w:val="a3"/>
          <w:i w:val="0"/>
          <w:iCs w:val="0"/>
          <w:sz w:val="20"/>
          <w:szCs w:val="20"/>
        </w:rPr>
        <w:t xml:space="preserve">к Учетной политике в целях организации и </w:t>
      </w:r>
    </w:p>
    <w:p w:rsidR="00CF4AA8" w:rsidRPr="008C55F3" w:rsidRDefault="00CF4AA8" w:rsidP="00CF4AA8">
      <w:pPr>
        <w:spacing w:after="0"/>
        <w:jc w:val="right"/>
        <w:rPr>
          <w:rStyle w:val="a3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6"/>
          <w:szCs w:val="26"/>
        </w:rPr>
      </w:pPr>
      <w:r w:rsidRPr="009E5D53">
        <w:rPr>
          <w:rStyle w:val="a3"/>
          <w:i w:val="0"/>
          <w:iCs w:val="0"/>
          <w:sz w:val="20"/>
          <w:szCs w:val="20"/>
        </w:rPr>
        <w:t>ведения бухгалтерского и налогового учета</w:t>
      </w:r>
      <w:r w:rsidRPr="008C55F3">
        <w:rPr>
          <w:rStyle w:val="a3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6"/>
          <w:szCs w:val="26"/>
        </w:rPr>
        <w:t xml:space="preserve"> </w:t>
      </w:r>
    </w:p>
    <w:p w:rsidR="00CF4AA8" w:rsidRDefault="00CF4AA8" w:rsidP="00CF4AA8">
      <w:pPr>
        <w:pStyle w:val="2"/>
        <w:rPr>
          <w:rStyle w:val="a3"/>
          <w:i w:val="0"/>
          <w:iCs w:val="0"/>
        </w:rPr>
      </w:pPr>
    </w:p>
    <w:p w:rsidR="00CF4AA8" w:rsidRDefault="00CF4AA8" w:rsidP="00CF4AA8">
      <w:pPr>
        <w:pStyle w:val="1"/>
        <w:jc w:val="center"/>
      </w:pPr>
      <w:bookmarkStart w:id="0" w:name="_Приложение_№_5._1"/>
      <w:bookmarkStart w:id="1" w:name="_Toc533502275"/>
      <w:bookmarkEnd w:id="0"/>
      <w:r w:rsidRPr="006058D3">
        <w:rPr>
          <w:rStyle w:val="a3"/>
          <w:i w:val="0"/>
          <w:iCs w:val="0"/>
        </w:rPr>
        <w:t xml:space="preserve">Приложение № </w:t>
      </w:r>
      <w:r>
        <w:rPr>
          <w:rStyle w:val="a3"/>
          <w:i w:val="0"/>
          <w:iCs w:val="0"/>
        </w:rPr>
        <w:t>5</w:t>
      </w:r>
      <w:r w:rsidRPr="006058D3">
        <w:rPr>
          <w:rStyle w:val="a3"/>
          <w:i w:val="0"/>
          <w:iCs w:val="0"/>
        </w:rPr>
        <w:t xml:space="preserve">. </w:t>
      </w:r>
      <w:r>
        <w:rPr>
          <w:rStyle w:val="a3"/>
          <w:i w:val="0"/>
          <w:iCs w:val="0"/>
        </w:rPr>
        <w:t>«</w:t>
      </w:r>
      <w:r>
        <w:t>Порядок признания в бухгалтерском учете и раскрытия в бухгалтерской (финансовой) отчетности событий после отчетной даты</w:t>
      </w:r>
      <w:bookmarkEnd w:id="1"/>
    </w:p>
    <w:p w:rsidR="00CF4AA8" w:rsidRDefault="00CF4AA8" w:rsidP="00CF4AA8"/>
    <w:p w:rsidR="00CF4AA8" w:rsidRDefault="00CF4AA8" w:rsidP="00CF4AA8"/>
    <w:p w:rsidR="00CF4AA8" w:rsidRDefault="00CF4AA8" w:rsidP="00CF4A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Порядок признания в бухгалтерском учете и раскрытия в бухгалтерской (финансовой) отчетности событий после отчетной даты разработан в соответствии с требованиями СГС «Событие после отчетной даты», Инструкции № 157н и других нормативных актов и разъяснений.</w:t>
      </w:r>
    </w:p>
    <w:p w:rsidR="00CF4AA8" w:rsidRDefault="00CF4AA8" w:rsidP="00CF4A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Лицом, </w:t>
      </w:r>
      <w:r w:rsidRPr="00BA25D6">
        <w:rPr>
          <w:sz w:val="24"/>
          <w:szCs w:val="24"/>
        </w:rPr>
        <w:t>ответственн</w:t>
      </w:r>
      <w:r>
        <w:rPr>
          <w:sz w:val="24"/>
          <w:szCs w:val="24"/>
        </w:rPr>
        <w:t>ым</w:t>
      </w:r>
      <w:r w:rsidRPr="00BA25D6">
        <w:rPr>
          <w:sz w:val="24"/>
          <w:szCs w:val="24"/>
        </w:rPr>
        <w:t xml:space="preserve"> за принятие решения об отражении операций после отчетной даты</w:t>
      </w:r>
      <w:r>
        <w:rPr>
          <w:sz w:val="24"/>
          <w:szCs w:val="24"/>
        </w:rPr>
        <w:t>, является Главный бухгалтер.</w:t>
      </w:r>
    </w:p>
    <w:p w:rsidR="00CF4AA8" w:rsidRDefault="00CF4AA8" w:rsidP="00CF4AA8">
      <w:pPr>
        <w:ind w:firstLine="567"/>
        <w:jc w:val="both"/>
        <w:rPr>
          <w:sz w:val="24"/>
          <w:szCs w:val="24"/>
        </w:rPr>
      </w:pPr>
      <w:r w:rsidRPr="00B53DAA">
        <w:rPr>
          <w:sz w:val="24"/>
          <w:szCs w:val="24"/>
        </w:rPr>
        <w:t xml:space="preserve"> К событиям после отчетной даты относятся</w:t>
      </w:r>
      <w:r>
        <w:rPr>
          <w:sz w:val="24"/>
          <w:szCs w:val="24"/>
        </w:rPr>
        <w:t xml:space="preserve"> с</w:t>
      </w:r>
      <w:r w:rsidRPr="00B53DAA">
        <w:rPr>
          <w:sz w:val="24"/>
          <w:szCs w:val="24"/>
        </w:rPr>
        <w:t>обытия, которые подтверждают условия хозяйственной деятельности, существовавшие на отчетную дату</w:t>
      </w:r>
      <w:r>
        <w:rPr>
          <w:sz w:val="24"/>
          <w:szCs w:val="24"/>
        </w:rPr>
        <w:t xml:space="preserve"> и с</w:t>
      </w:r>
      <w:r w:rsidRPr="00B53DAA">
        <w:rPr>
          <w:sz w:val="24"/>
          <w:szCs w:val="24"/>
        </w:rPr>
        <w:t>обытия, которые свидетельствуют об условиях хозяйственной деятельности, возникших после отчетной даты.</w:t>
      </w:r>
    </w:p>
    <w:p w:rsidR="00CF4AA8" w:rsidRDefault="00CF4AA8" w:rsidP="00CF4AA8">
      <w:pPr>
        <w:ind w:firstLine="567"/>
        <w:jc w:val="both"/>
        <w:rPr>
          <w:sz w:val="24"/>
          <w:szCs w:val="24"/>
        </w:rPr>
      </w:pPr>
      <w:r w:rsidRPr="00B53DAA">
        <w:rPr>
          <w:sz w:val="24"/>
          <w:szCs w:val="24"/>
        </w:rPr>
        <w:t>В соответствии с п</w:t>
      </w:r>
      <w:r>
        <w:rPr>
          <w:sz w:val="24"/>
          <w:szCs w:val="24"/>
        </w:rPr>
        <w:t>.</w:t>
      </w:r>
      <w:r w:rsidRPr="00B53DAA">
        <w:rPr>
          <w:sz w:val="24"/>
          <w:szCs w:val="24"/>
        </w:rPr>
        <w:t xml:space="preserve"> 3 Инструкции 157н </w:t>
      </w:r>
      <w:r>
        <w:rPr>
          <w:sz w:val="24"/>
          <w:szCs w:val="24"/>
        </w:rPr>
        <w:t xml:space="preserve">для определения критерия </w:t>
      </w:r>
      <w:r w:rsidRPr="00B53DAA">
        <w:rPr>
          <w:sz w:val="24"/>
          <w:szCs w:val="24"/>
        </w:rPr>
        <w:t>существенности</w:t>
      </w:r>
      <w:r>
        <w:rPr>
          <w:sz w:val="24"/>
          <w:szCs w:val="24"/>
        </w:rPr>
        <w:t xml:space="preserve"> по событиям, не поименованным в СГС «События после отчетной даты», признать существенной сумму, отношение которой к общему итогу соответствующих данных составляет 5% и более.</w:t>
      </w:r>
    </w:p>
    <w:p w:rsidR="00CF4AA8" w:rsidRDefault="00CF4AA8" w:rsidP="00CF4AA8">
      <w:pPr>
        <w:ind w:firstLine="567"/>
        <w:jc w:val="both"/>
        <w:rPr>
          <w:sz w:val="24"/>
          <w:szCs w:val="24"/>
        </w:rPr>
      </w:pPr>
      <w:bookmarkStart w:id="2" w:name="_GoBack"/>
      <w:bookmarkEnd w:id="2"/>
      <w:r>
        <w:rPr>
          <w:sz w:val="24"/>
          <w:szCs w:val="24"/>
        </w:rPr>
        <w:t>Порядок признания и раскрытия в бухгалтерской (финансовой) отчетности событий</w:t>
      </w:r>
      <w:r w:rsidRPr="00BA25D6">
        <w:rPr>
          <w:sz w:val="24"/>
          <w:szCs w:val="24"/>
        </w:rPr>
        <w:t>, подтверждающие условия хозяйственной деятельности, существовавшие на отчетную дату</w:t>
      </w:r>
      <w:r>
        <w:rPr>
          <w:sz w:val="24"/>
          <w:szCs w:val="24"/>
        </w:rPr>
        <w:t>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948"/>
        <w:gridCol w:w="3022"/>
        <w:gridCol w:w="2375"/>
      </w:tblGrid>
      <w:tr w:rsidR="00CF4AA8" w:rsidTr="0017596B">
        <w:trPr>
          <w:jc w:val="center"/>
        </w:trPr>
        <w:tc>
          <w:tcPr>
            <w:tcW w:w="4106" w:type="dxa"/>
            <w:vAlign w:val="center"/>
          </w:tcPr>
          <w:p w:rsidR="00CF4AA8" w:rsidRPr="00BA25D6" w:rsidRDefault="00CF4AA8" w:rsidP="0017596B">
            <w:pPr>
              <w:spacing w:after="160" w:line="259" w:lineRule="auto"/>
              <w:jc w:val="center"/>
            </w:pPr>
            <w:r w:rsidRPr="00BA25D6">
              <w:rPr>
                <w:bCs/>
              </w:rPr>
              <w:t>События, подтверждающие условия хозяйственной деятельности, существовавшие на отчетную дату</w:t>
            </w:r>
          </w:p>
        </w:tc>
        <w:tc>
          <w:tcPr>
            <w:tcW w:w="3119" w:type="dxa"/>
            <w:vAlign w:val="center"/>
          </w:tcPr>
          <w:p w:rsidR="00CF4AA8" w:rsidRPr="00BA25D6" w:rsidRDefault="00CF4AA8" w:rsidP="0017596B">
            <w:pPr>
              <w:spacing w:after="160" w:line="259" w:lineRule="auto"/>
              <w:jc w:val="center"/>
            </w:pPr>
            <w:r w:rsidRPr="00BA25D6">
              <w:t>Правила отражения событий в учете и отчетности</w:t>
            </w:r>
          </w:p>
        </w:tc>
        <w:tc>
          <w:tcPr>
            <w:tcW w:w="2404" w:type="dxa"/>
            <w:vAlign w:val="center"/>
          </w:tcPr>
          <w:p w:rsidR="00CF4AA8" w:rsidRPr="00BA25D6" w:rsidRDefault="00CF4AA8" w:rsidP="0017596B">
            <w:pPr>
              <w:spacing w:after="160" w:line="259" w:lineRule="auto"/>
              <w:jc w:val="center"/>
            </w:pPr>
            <w:r>
              <w:t>Д</w:t>
            </w:r>
            <w:r w:rsidRPr="00BA25D6">
              <w:t>ата (предельный срок), до которой принимаются первичные учетные документы, отражающие события после отчетной даты</w:t>
            </w:r>
          </w:p>
        </w:tc>
      </w:tr>
      <w:tr w:rsidR="00CF4AA8" w:rsidTr="0017596B">
        <w:trPr>
          <w:jc w:val="center"/>
        </w:trPr>
        <w:tc>
          <w:tcPr>
            <w:tcW w:w="4106" w:type="dxa"/>
          </w:tcPr>
          <w:p w:rsidR="00CF4AA8" w:rsidRPr="00041D13" w:rsidRDefault="00CF4AA8" w:rsidP="0017596B">
            <w:pPr>
              <w:jc w:val="both"/>
              <w:rPr>
                <w:sz w:val="24"/>
                <w:szCs w:val="24"/>
              </w:rPr>
            </w:pPr>
            <w:r w:rsidRPr="00041D13">
              <w:rPr>
                <w:sz w:val="24"/>
                <w:szCs w:val="24"/>
              </w:rPr>
              <w:t>объявление в установленном порядке банкротом дебитора, если по состоянию на отчетную дату в отношении этого дебитора уже осуществлялась процедура банкротства;</w:t>
            </w:r>
          </w:p>
        </w:tc>
        <w:tc>
          <w:tcPr>
            <w:tcW w:w="3119" w:type="dxa"/>
            <w:vMerge w:val="restart"/>
            <w:vAlign w:val="center"/>
          </w:tcPr>
          <w:p w:rsidR="00CF4AA8" w:rsidRPr="00AE23AE" w:rsidRDefault="00CF4AA8" w:rsidP="0017596B">
            <w:pPr>
              <w:pStyle w:val="a5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E23AE">
              <w:rPr>
                <w:rFonts w:asciiTheme="minorHAnsi" w:eastAsiaTheme="minorHAnsi" w:hAnsiTheme="minorHAnsi" w:cstheme="minorBidi"/>
                <w:lang w:eastAsia="en-US"/>
              </w:rPr>
              <w:t xml:space="preserve">– выполнение записей по счетам бухгалтерского (бюджетного) учета на конец отчетного периода и формирование бухгалтерской (финансовой) отчетности за отчетный период на </w:t>
            </w:r>
            <w:r w:rsidRPr="00AE23AE">
              <w:rPr>
                <w:rFonts w:asciiTheme="minorHAnsi" w:eastAsiaTheme="minorHAnsi" w:hAnsiTheme="minorHAnsi" w:cstheme="minorBidi"/>
                <w:lang w:eastAsia="en-US"/>
              </w:rPr>
              <w:lastRenderedPageBreak/>
              <w:t xml:space="preserve">основе уточненных данных бухгалтерского учета; </w:t>
            </w:r>
          </w:p>
          <w:p w:rsidR="00CF4AA8" w:rsidRDefault="00CF4AA8" w:rsidP="0017596B">
            <w:pPr>
              <w:pStyle w:val="a5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 w:rsidRPr="00AE23AE">
              <w:rPr>
                <w:rFonts w:asciiTheme="minorHAnsi" w:eastAsiaTheme="minorHAnsi" w:hAnsiTheme="minorHAnsi" w:cstheme="minorBidi"/>
                <w:lang w:eastAsia="en-US"/>
              </w:rPr>
              <w:t xml:space="preserve">– уточнение информации об условиях хозяйственной деятельности, </w:t>
            </w:r>
            <w:r>
              <w:rPr>
                <w:rFonts w:asciiTheme="minorHAnsi" w:eastAsiaTheme="minorHAnsi" w:hAnsiTheme="minorHAnsi" w:cstheme="minorBidi"/>
                <w:lang w:eastAsia="en-US"/>
              </w:rPr>
              <w:t>с</w:t>
            </w:r>
            <w:r w:rsidRPr="00AE23AE">
              <w:rPr>
                <w:rFonts w:asciiTheme="minorHAnsi" w:eastAsiaTheme="minorHAnsi" w:hAnsiTheme="minorHAnsi" w:cstheme="minorBidi"/>
                <w:lang w:eastAsia="en-US"/>
              </w:rPr>
              <w:t>уществовавших на отчетную дату, если такая информация раскрывается в пояснениях к бухгал</w:t>
            </w:r>
            <w:r>
              <w:rPr>
                <w:rFonts w:asciiTheme="minorHAnsi" w:eastAsiaTheme="minorHAnsi" w:hAnsiTheme="minorHAnsi" w:cstheme="minorBidi"/>
                <w:lang w:eastAsia="en-US"/>
              </w:rPr>
              <w:t>терской (финансовой) отчетности;</w:t>
            </w:r>
          </w:p>
          <w:p w:rsidR="00CF4AA8" w:rsidRPr="00D8667A" w:rsidRDefault="00CF4AA8" w:rsidP="0017596B">
            <w:pPr>
              <w:jc w:val="both"/>
              <w:rPr>
                <w:sz w:val="24"/>
                <w:szCs w:val="24"/>
              </w:rPr>
            </w:pPr>
            <w:r w:rsidRPr="00D8667A">
              <w:rPr>
                <w:sz w:val="24"/>
                <w:szCs w:val="24"/>
              </w:rPr>
              <w:t>- событие после отчетной даты подлежит отражению в бухгалтерской отчетности за отчетный год независимо от положительного или отрицательного его характера для учреждения;</w:t>
            </w:r>
          </w:p>
          <w:p w:rsidR="00CF4AA8" w:rsidRPr="00D8667A" w:rsidRDefault="00CF4AA8" w:rsidP="0017596B">
            <w:pPr>
              <w:jc w:val="both"/>
              <w:rPr>
                <w:sz w:val="24"/>
                <w:szCs w:val="24"/>
              </w:rPr>
            </w:pPr>
            <w:r w:rsidRPr="00D8667A">
              <w:rPr>
                <w:sz w:val="24"/>
                <w:szCs w:val="24"/>
              </w:rPr>
              <w:t xml:space="preserve"> </w:t>
            </w:r>
          </w:p>
          <w:p w:rsidR="00CF4AA8" w:rsidRPr="00D8667A" w:rsidRDefault="00CF4AA8" w:rsidP="0017596B">
            <w:pPr>
              <w:jc w:val="both"/>
              <w:rPr>
                <w:sz w:val="24"/>
                <w:szCs w:val="24"/>
              </w:rPr>
            </w:pPr>
            <w:r w:rsidRPr="00D8667A">
              <w:rPr>
                <w:sz w:val="24"/>
                <w:szCs w:val="24"/>
              </w:rPr>
              <w:t xml:space="preserve">- операция оформляется Бухгалтерской справкой (ф. 0504833) на 31 декабря отчетного года с детализацией в Пояснениях к отчетности. </w:t>
            </w:r>
          </w:p>
          <w:p w:rsidR="00CF4AA8" w:rsidRPr="00AE23AE" w:rsidRDefault="00CF4AA8" w:rsidP="0017596B">
            <w:pPr>
              <w:pStyle w:val="a5"/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404" w:type="dxa"/>
            <w:vMerge w:val="restart"/>
          </w:tcPr>
          <w:p w:rsidR="00CF4AA8" w:rsidRDefault="00CF4AA8" w:rsidP="0017596B">
            <w:pPr>
              <w:jc w:val="both"/>
              <w:rPr>
                <w:sz w:val="24"/>
                <w:szCs w:val="24"/>
              </w:rPr>
            </w:pPr>
            <w:r w:rsidRPr="00F319EA">
              <w:rPr>
                <w:sz w:val="24"/>
                <w:szCs w:val="24"/>
              </w:rPr>
              <w:lastRenderedPageBreak/>
              <w:t xml:space="preserve">Дата подписания бухгалтерской (финансовой) отчетности. </w:t>
            </w:r>
          </w:p>
          <w:p w:rsidR="00CF4AA8" w:rsidRDefault="00CF4AA8" w:rsidP="0017596B">
            <w:pPr>
              <w:jc w:val="both"/>
              <w:rPr>
                <w:sz w:val="24"/>
                <w:szCs w:val="24"/>
              </w:rPr>
            </w:pPr>
          </w:p>
          <w:p w:rsidR="00CF4AA8" w:rsidRPr="00041D13" w:rsidRDefault="00CF4AA8" w:rsidP="0017596B">
            <w:pPr>
              <w:jc w:val="both"/>
              <w:rPr>
                <w:sz w:val="24"/>
                <w:szCs w:val="24"/>
              </w:rPr>
            </w:pPr>
            <w:r w:rsidRPr="00F319EA">
              <w:rPr>
                <w:sz w:val="24"/>
                <w:szCs w:val="24"/>
              </w:rPr>
              <w:t>При поступлении первичных учетных до</w:t>
            </w:r>
            <w:r>
              <w:rPr>
                <w:sz w:val="24"/>
                <w:szCs w:val="24"/>
              </w:rPr>
              <w:t>к</w:t>
            </w:r>
            <w:r w:rsidRPr="00F319EA">
              <w:rPr>
                <w:sz w:val="24"/>
                <w:szCs w:val="24"/>
              </w:rPr>
              <w:t xml:space="preserve">ументов, после </w:t>
            </w:r>
            <w:r w:rsidRPr="00F319EA">
              <w:rPr>
                <w:sz w:val="24"/>
                <w:szCs w:val="24"/>
              </w:rPr>
              <w:lastRenderedPageBreak/>
              <w:t>Даты подписания бухгалтерской (финансовой) отчетности, но до даты принятия бухгалтерской (финансовой) отчетности, по согласованию с орган</w:t>
            </w:r>
            <w:r>
              <w:rPr>
                <w:sz w:val="24"/>
                <w:szCs w:val="24"/>
              </w:rPr>
              <w:t>ом</w:t>
            </w:r>
            <w:r w:rsidRPr="00F319EA">
              <w:rPr>
                <w:sz w:val="24"/>
                <w:szCs w:val="24"/>
              </w:rPr>
              <w:t>, осуществляющ</w:t>
            </w:r>
            <w:r>
              <w:rPr>
                <w:sz w:val="24"/>
                <w:szCs w:val="24"/>
              </w:rPr>
              <w:t>им</w:t>
            </w:r>
            <w:r w:rsidRPr="00F319EA">
              <w:rPr>
                <w:sz w:val="24"/>
                <w:szCs w:val="24"/>
              </w:rPr>
              <w:t xml:space="preserve"> полномочия и функции учреди</w:t>
            </w:r>
            <w:r>
              <w:rPr>
                <w:sz w:val="24"/>
                <w:szCs w:val="24"/>
              </w:rPr>
              <w:t>теля</w:t>
            </w:r>
          </w:p>
        </w:tc>
      </w:tr>
      <w:tr w:rsidR="00CF4AA8" w:rsidTr="0017596B">
        <w:trPr>
          <w:jc w:val="center"/>
        </w:trPr>
        <w:tc>
          <w:tcPr>
            <w:tcW w:w="4106" w:type="dxa"/>
          </w:tcPr>
          <w:p w:rsidR="00CF4AA8" w:rsidRPr="00041D13" w:rsidRDefault="00CF4AA8" w:rsidP="0017596B">
            <w:pPr>
              <w:jc w:val="both"/>
              <w:rPr>
                <w:sz w:val="24"/>
                <w:szCs w:val="24"/>
              </w:rPr>
            </w:pPr>
            <w:r w:rsidRPr="00041D13">
              <w:rPr>
                <w:sz w:val="24"/>
                <w:szCs w:val="24"/>
              </w:rPr>
              <w:t xml:space="preserve">завершение после отчетной даты судебного производства, в </w:t>
            </w:r>
            <w:r w:rsidRPr="00041D13">
              <w:rPr>
                <w:sz w:val="24"/>
                <w:szCs w:val="24"/>
              </w:rPr>
              <w:lastRenderedPageBreak/>
              <w:t>результате которого подтверждается наличие на отчетную дату актива и (или) обязательства</w:t>
            </w:r>
          </w:p>
        </w:tc>
        <w:tc>
          <w:tcPr>
            <w:tcW w:w="3119" w:type="dxa"/>
            <w:vMerge/>
          </w:tcPr>
          <w:p w:rsidR="00CF4AA8" w:rsidRPr="00041D13" w:rsidRDefault="00CF4AA8" w:rsidP="001759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4" w:type="dxa"/>
            <w:vMerge/>
          </w:tcPr>
          <w:p w:rsidR="00CF4AA8" w:rsidRPr="00041D13" w:rsidRDefault="00CF4AA8" w:rsidP="0017596B">
            <w:pPr>
              <w:jc w:val="both"/>
              <w:rPr>
                <w:sz w:val="24"/>
                <w:szCs w:val="24"/>
              </w:rPr>
            </w:pPr>
          </w:p>
        </w:tc>
      </w:tr>
      <w:tr w:rsidR="00CF4AA8" w:rsidTr="0017596B">
        <w:trPr>
          <w:jc w:val="center"/>
        </w:trPr>
        <w:tc>
          <w:tcPr>
            <w:tcW w:w="4106" w:type="dxa"/>
          </w:tcPr>
          <w:p w:rsidR="00CF4AA8" w:rsidRPr="00041D13" w:rsidRDefault="00CF4AA8" w:rsidP="0017596B">
            <w:pPr>
              <w:jc w:val="both"/>
              <w:rPr>
                <w:sz w:val="24"/>
                <w:szCs w:val="24"/>
              </w:rPr>
            </w:pPr>
            <w:r w:rsidRPr="00041D13">
              <w:rPr>
                <w:sz w:val="24"/>
                <w:szCs w:val="24"/>
              </w:rPr>
              <w:t>завершение после отчетной даты процесса оформления изменений существенных условий сделки, который был инициирован в отчетном периоде;</w:t>
            </w:r>
          </w:p>
        </w:tc>
        <w:tc>
          <w:tcPr>
            <w:tcW w:w="3119" w:type="dxa"/>
            <w:vMerge/>
          </w:tcPr>
          <w:p w:rsidR="00CF4AA8" w:rsidRPr="00041D13" w:rsidRDefault="00CF4AA8" w:rsidP="001759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4" w:type="dxa"/>
            <w:vMerge/>
          </w:tcPr>
          <w:p w:rsidR="00CF4AA8" w:rsidRPr="00041D13" w:rsidRDefault="00CF4AA8" w:rsidP="0017596B">
            <w:pPr>
              <w:jc w:val="both"/>
              <w:rPr>
                <w:sz w:val="24"/>
                <w:szCs w:val="24"/>
              </w:rPr>
            </w:pPr>
          </w:p>
        </w:tc>
      </w:tr>
      <w:tr w:rsidR="00CF4AA8" w:rsidTr="0017596B">
        <w:trPr>
          <w:jc w:val="center"/>
        </w:trPr>
        <w:tc>
          <w:tcPr>
            <w:tcW w:w="4106" w:type="dxa"/>
          </w:tcPr>
          <w:p w:rsidR="00CF4AA8" w:rsidRPr="00041D13" w:rsidRDefault="00CF4AA8" w:rsidP="0017596B">
            <w:pPr>
              <w:jc w:val="both"/>
              <w:rPr>
                <w:sz w:val="24"/>
                <w:szCs w:val="24"/>
              </w:rPr>
            </w:pPr>
            <w:r w:rsidRPr="00041D13">
              <w:rPr>
                <w:sz w:val="24"/>
                <w:szCs w:val="24"/>
              </w:rPr>
              <w:t>получение от страховой организации документа, устанавливающего или уточняющего размер страхового возмещения по страховому случаю, произошедшему в отчетном периоде</w:t>
            </w:r>
          </w:p>
        </w:tc>
        <w:tc>
          <w:tcPr>
            <w:tcW w:w="3119" w:type="dxa"/>
            <w:vMerge/>
          </w:tcPr>
          <w:p w:rsidR="00CF4AA8" w:rsidRPr="00041D13" w:rsidRDefault="00CF4AA8" w:rsidP="001759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4" w:type="dxa"/>
            <w:vMerge/>
          </w:tcPr>
          <w:p w:rsidR="00CF4AA8" w:rsidRPr="00041D13" w:rsidRDefault="00CF4AA8" w:rsidP="0017596B">
            <w:pPr>
              <w:jc w:val="both"/>
              <w:rPr>
                <w:sz w:val="24"/>
                <w:szCs w:val="24"/>
              </w:rPr>
            </w:pPr>
          </w:p>
        </w:tc>
      </w:tr>
      <w:tr w:rsidR="00CF4AA8" w:rsidTr="0017596B">
        <w:trPr>
          <w:jc w:val="center"/>
        </w:trPr>
        <w:tc>
          <w:tcPr>
            <w:tcW w:w="4106" w:type="dxa"/>
          </w:tcPr>
          <w:p w:rsidR="00CF4AA8" w:rsidRPr="00041D13" w:rsidRDefault="00CF4AA8" w:rsidP="0017596B">
            <w:pPr>
              <w:jc w:val="both"/>
              <w:rPr>
                <w:sz w:val="24"/>
                <w:szCs w:val="24"/>
              </w:rPr>
            </w:pPr>
            <w:r w:rsidRPr="00041D13">
              <w:rPr>
                <w:sz w:val="24"/>
                <w:szCs w:val="24"/>
              </w:rPr>
              <w:t>получение информации, указывающей на обесценение активов на отчетную дату или на необходимость корректировки убытка от обесценения активов, признанного на отчетную дату;</w:t>
            </w:r>
          </w:p>
        </w:tc>
        <w:tc>
          <w:tcPr>
            <w:tcW w:w="3119" w:type="dxa"/>
            <w:vMerge/>
          </w:tcPr>
          <w:p w:rsidR="00CF4AA8" w:rsidRPr="00041D13" w:rsidRDefault="00CF4AA8" w:rsidP="001759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4" w:type="dxa"/>
            <w:vMerge/>
          </w:tcPr>
          <w:p w:rsidR="00CF4AA8" w:rsidRPr="00041D13" w:rsidRDefault="00CF4AA8" w:rsidP="0017596B">
            <w:pPr>
              <w:jc w:val="both"/>
              <w:rPr>
                <w:sz w:val="24"/>
                <w:szCs w:val="24"/>
              </w:rPr>
            </w:pPr>
          </w:p>
        </w:tc>
      </w:tr>
      <w:tr w:rsidR="00CF4AA8" w:rsidTr="0017596B">
        <w:trPr>
          <w:jc w:val="center"/>
        </w:trPr>
        <w:tc>
          <w:tcPr>
            <w:tcW w:w="4106" w:type="dxa"/>
          </w:tcPr>
          <w:p w:rsidR="00CF4AA8" w:rsidRPr="00041D13" w:rsidRDefault="00CF4AA8" w:rsidP="0017596B">
            <w:pPr>
              <w:jc w:val="both"/>
              <w:rPr>
                <w:sz w:val="24"/>
                <w:szCs w:val="24"/>
              </w:rPr>
            </w:pPr>
            <w:r w:rsidRPr="00041D13">
              <w:rPr>
                <w:sz w:val="24"/>
                <w:szCs w:val="24"/>
              </w:rPr>
              <w:t>обнаружение ошибки в данных бухгалтерского учета за отчетный период до даты подписания отчетности</w:t>
            </w:r>
          </w:p>
        </w:tc>
        <w:tc>
          <w:tcPr>
            <w:tcW w:w="3119" w:type="dxa"/>
            <w:vMerge/>
          </w:tcPr>
          <w:p w:rsidR="00CF4AA8" w:rsidRPr="00041D13" w:rsidRDefault="00CF4AA8" w:rsidP="001759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4" w:type="dxa"/>
            <w:vMerge/>
          </w:tcPr>
          <w:p w:rsidR="00CF4AA8" w:rsidRPr="00041D13" w:rsidRDefault="00CF4AA8" w:rsidP="0017596B">
            <w:pPr>
              <w:jc w:val="both"/>
              <w:rPr>
                <w:sz w:val="24"/>
                <w:szCs w:val="24"/>
              </w:rPr>
            </w:pPr>
          </w:p>
        </w:tc>
      </w:tr>
      <w:tr w:rsidR="00CF4AA8" w:rsidTr="0017596B">
        <w:trPr>
          <w:jc w:val="center"/>
        </w:trPr>
        <w:tc>
          <w:tcPr>
            <w:tcW w:w="4106" w:type="dxa"/>
          </w:tcPr>
          <w:p w:rsidR="00CF4AA8" w:rsidRPr="00041D13" w:rsidRDefault="00CF4AA8" w:rsidP="0017596B">
            <w:pPr>
              <w:jc w:val="both"/>
              <w:rPr>
                <w:sz w:val="24"/>
                <w:szCs w:val="24"/>
              </w:rPr>
            </w:pPr>
            <w:r w:rsidRPr="00041D13">
              <w:rPr>
                <w:sz w:val="24"/>
                <w:szCs w:val="24"/>
              </w:rPr>
              <w:t>иные события, которые подтверждают условия хозяйственной деятельности, существовавшие на отчетную дату, и (или) указывают на обстоятельства, существовавшие на отчетную дату</w:t>
            </w:r>
          </w:p>
        </w:tc>
        <w:tc>
          <w:tcPr>
            <w:tcW w:w="3119" w:type="dxa"/>
            <w:vMerge/>
          </w:tcPr>
          <w:p w:rsidR="00CF4AA8" w:rsidRPr="00041D13" w:rsidRDefault="00CF4AA8" w:rsidP="001759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4" w:type="dxa"/>
            <w:vMerge/>
          </w:tcPr>
          <w:p w:rsidR="00CF4AA8" w:rsidRPr="00041D13" w:rsidRDefault="00CF4AA8" w:rsidP="0017596B">
            <w:pPr>
              <w:jc w:val="both"/>
              <w:rPr>
                <w:sz w:val="24"/>
                <w:szCs w:val="24"/>
              </w:rPr>
            </w:pPr>
          </w:p>
        </w:tc>
      </w:tr>
    </w:tbl>
    <w:p w:rsidR="00CF4AA8" w:rsidRDefault="00CF4AA8" w:rsidP="00CF4AA8">
      <w:pPr>
        <w:ind w:firstLine="567"/>
        <w:jc w:val="both"/>
        <w:rPr>
          <w:sz w:val="24"/>
          <w:szCs w:val="24"/>
        </w:rPr>
      </w:pPr>
    </w:p>
    <w:p w:rsidR="00CF4AA8" w:rsidRPr="00041D13" w:rsidRDefault="00CF4AA8" w:rsidP="00CF4AA8">
      <w:pPr>
        <w:ind w:firstLine="567"/>
        <w:jc w:val="both"/>
        <w:rPr>
          <w:sz w:val="24"/>
          <w:szCs w:val="24"/>
        </w:rPr>
      </w:pPr>
      <w:r w:rsidRPr="00041D13">
        <w:rPr>
          <w:sz w:val="24"/>
          <w:szCs w:val="24"/>
        </w:rPr>
        <w:t xml:space="preserve">Порядок признания и раскрытия в бухгалтерской (финансовой) отчетности событий, </w:t>
      </w:r>
      <w:r w:rsidRPr="00041D13">
        <w:rPr>
          <w:bCs/>
          <w:sz w:val="24"/>
          <w:szCs w:val="24"/>
        </w:rPr>
        <w:t>свидетельствующие об условиях хозяйственной деятельности, возникших после отчетной даты</w:t>
      </w:r>
      <w:r>
        <w:rPr>
          <w:sz w:val="24"/>
          <w:szCs w:val="24"/>
        </w:rPr>
        <w:t>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967"/>
        <w:gridCol w:w="3024"/>
        <w:gridCol w:w="2354"/>
      </w:tblGrid>
      <w:tr w:rsidR="00CF4AA8" w:rsidTr="0017596B">
        <w:trPr>
          <w:jc w:val="center"/>
        </w:trPr>
        <w:tc>
          <w:tcPr>
            <w:tcW w:w="4106" w:type="dxa"/>
            <w:vAlign w:val="center"/>
          </w:tcPr>
          <w:p w:rsidR="00CF4AA8" w:rsidRPr="00BA25D6" w:rsidRDefault="00CF4AA8" w:rsidP="0017596B">
            <w:pPr>
              <w:spacing w:after="160" w:line="259" w:lineRule="auto"/>
              <w:jc w:val="center"/>
            </w:pPr>
            <w:r w:rsidRPr="00DC4AC7">
              <w:t>События, свидетельствующие об условиях хозяйственной деятельности, возникших после отчетной даты</w:t>
            </w:r>
          </w:p>
        </w:tc>
        <w:tc>
          <w:tcPr>
            <w:tcW w:w="3119" w:type="dxa"/>
            <w:vAlign w:val="center"/>
          </w:tcPr>
          <w:p w:rsidR="00CF4AA8" w:rsidRPr="00BA25D6" w:rsidRDefault="00CF4AA8" w:rsidP="0017596B">
            <w:pPr>
              <w:spacing w:after="160" w:line="259" w:lineRule="auto"/>
              <w:jc w:val="center"/>
            </w:pPr>
            <w:r w:rsidRPr="00BA25D6">
              <w:t>Правила отражения событий в учете и отчетности</w:t>
            </w:r>
          </w:p>
        </w:tc>
        <w:tc>
          <w:tcPr>
            <w:tcW w:w="2404" w:type="dxa"/>
            <w:vAlign w:val="center"/>
          </w:tcPr>
          <w:p w:rsidR="00CF4AA8" w:rsidRPr="00BA25D6" w:rsidRDefault="00CF4AA8" w:rsidP="0017596B">
            <w:pPr>
              <w:spacing w:after="160" w:line="259" w:lineRule="auto"/>
              <w:jc w:val="center"/>
            </w:pPr>
            <w:r>
              <w:t>Д</w:t>
            </w:r>
            <w:r w:rsidRPr="00BA25D6">
              <w:t>ата (предельный срок), до которой принимаются первичные учетные документы, отражающие события после отчетной даты</w:t>
            </w:r>
          </w:p>
        </w:tc>
      </w:tr>
      <w:tr w:rsidR="00CF4AA8" w:rsidTr="0017596B">
        <w:trPr>
          <w:jc w:val="center"/>
        </w:trPr>
        <w:tc>
          <w:tcPr>
            <w:tcW w:w="4106" w:type="dxa"/>
          </w:tcPr>
          <w:p w:rsidR="00CF4AA8" w:rsidRPr="00DC4AC7" w:rsidRDefault="00CF4AA8" w:rsidP="0017596B">
            <w:pPr>
              <w:jc w:val="both"/>
              <w:rPr>
                <w:sz w:val="24"/>
                <w:szCs w:val="24"/>
              </w:rPr>
            </w:pPr>
            <w:r w:rsidRPr="00DC4AC7">
              <w:rPr>
                <w:sz w:val="24"/>
                <w:szCs w:val="24"/>
              </w:rPr>
              <w:t>изменение после отчетной даты кадастровых оценок нефинансовых активов</w:t>
            </w:r>
          </w:p>
        </w:tc>
        <w:tc>
          <w:tcPr>
            <w:tcW w:w="3119" w:type="dxa"/>
            <w:vMerge w:val="restart"/>
            <w:vAlign w:val="center"/>
          </w:tcPr>
          <w:p w:rsidR="00CF4AA8" w:rsidRDefault="00CF4AA8" w:rsidP="0017596B">
            <w:pPr>
              <w:pStyle w:val="a5"/>
              <w:rPr>
                <w:rFonts w:asciiTheme="minorHAnsi" w:eastAsiaTheme="minorHAnsi" w:hAnsiTheme="minorHAnsi" w:cstheme="minorBidi"/>
                <w:lang w:eastAsia="en-US"/>
              </w:rPr>
            </w:pPr>
            <w:r w:rsidRPr="00AE23AE">
              <w:rPr>
                <w:rFonts w:asciiTheme="minorHAnsi" w:eastAsiaTheme="minorHAnsi" w:hAnsiTheme="minorHAnsi" w:cstheme="minorBidi"/>
                <w:lang w:eastAsia="en-US"/>
              </w:rPr>
              <w:t xml:space="preserve">– выполнение записей по счетам бухгалтерского учета в периоде, </w:t>
            </w:r>
            <w:r w:rsidRPr="00AE23AE">
              <w:rPr>
                <w:rFonts w:asciiTheme="minorHAnsi" w:eastAsiaTheme="minorHAnsi" w:hAnsiTheme="minorHAnsi" w:cstheme="minorBidi"/>
                <w:lang w:eastAsia="en-US"/>
              </w:rPr>
              <w:lastRenderedPageBreak/>
              <w:t xml:space="preserve">следующем за отчетным, в общем порядке; </w:t>
            </w:r>
          </w:p>
          <w:p w:rsidR="00CF4AA8" w:rsidRPr="00AE23AE" w:rsidRDefault="00CF4AA8" w:rsidP="0017596B">
            <w:pPr>
              <w:pStyle w:val="a5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CF4AA8" w:rsidRPr="00DC4AC7" w:rsidRDefault="00CF4AA8" w:rsidP="0017596B">
            <w:pPr>
              <w:pStyle w:val="a5"/>
              <w:jc w:val="both"/>
            </w:pPr>
            <w:r>
              <w:t xml:space="preserve">– </w:t>
            </w:r>
            <w:r w:rsidRPr="00AE23AE">
              <w:rPr>
                <w:rFonts w:asciiTheme="minorHAnsi" w:eastAsiaTheme="minorHAnsi" w:hAnsiTheme="minorHAnsi" w:cstheme="minorBidi"/>
                <w:lang w:eastAsia="en-US"/>
              </w:rPr>
              <w:t>раскрытие информации об указанном событии в пояснениях к бухгалтерской (финансовой) отчетности за отчетный период. Раскрытию подлежат описание события и оценка последствий его наступления в денежном выражении. Если оценка в денежном выражении не является возможной, факт и причины этого также подлежат раскрытию в пояснениях к бухгалтерской (финансовой) отчетности</w:t>
            </w:r>
            <w:r>
              <w:t xml:space="preserve"> </w:t>
            </w:r>
          </w:p>
        </w:tc>
        <w:tc>
          <w:tcPr>
            <w:tcW w:w="2404" w:type="dxa"/>
            <w:vMerge w:val="restart"/>
          </w:tcPr>
          <w:p w:rsidR="00CF4AA8" w:rsidRDefault="00CF4AA8" w:rsidP="0017596B">
            <w:pPr>
              <w:jc w:val="both"/>
              <w:rPr>
                <w:sz w:val="24"/>
                <w:szCs w:val="24"/>
              </w:rPr>
            </w:pPr>
            <w:r w:rsidRPr="00F319EA">
              <w:rPr>
                <w:sz w:val="24"/>
                <w:szCs w:val="24"/>
              </w:rPr>
              <w:lastRenderedPageBreak/>
              <w:t xml:space="preserve">Дата подписания бухгалтерской </w:t>
            </w:r>
            <w:r w:rsidRPr="00F319EA">
              <w:rPr>
                <w:sz w:val="24"/>
                <w:szCs w:val="24"/>
              </w:rPr>
              <w:lastRenderedPageBreak/>
              <w:t xml:space="preserve">(финансовой) отчетности. </w:t>
            </w:r>
          </w:p>
          <w:p w:rsidR="00CF4AA8" w:rsidRPr="00DC4AC7" w:rsidRDefault="00CF4AA8" w:rsidP="0017596B">
            <w:pPr>
              <w:jc w:val="both"/>
              <w:rPr>
                <w:sz w:val="24"/>
                <w:szCs w:val="24"/>
              </w:rPr>
            </w:pPr>
          </w:p>
        </w:tc>
      </w:tr>
      <w:tr w:rsidR="00CF4AA8" w:rsidTr="0017596B">
        <w:trPr>
          <w:jc w:val="center"/>
        </w:trPr>
        <w:tc>
          <w:tcPr>
            <w:tcW w:w="4106" w:type="dxa"/>
          </w:tcPr>
          <w:p w:rsidR="00CF4AA8" w:rsidRPr="00DC4AC7" w:rsidRDefault="00CF4AA8" w:rsidP="0017596B">
            <w:pPr>
              <w:jc w:val="both"/>
              <w:rPr>
                <w:sz w:val="24"/>
                <w:szCs w:val="24"/>
              </w:rPr>
            </w:pPr>
            <w:r w:rsidRPr="00DC4AC7">
              <w:rPr>
                <w:sz w:val="24"/>
                <w:szCs w:val="24"/>
              </w:rPr>
              <w:lastRenderedPageBreak/>
              <w:t>принятие решения о реорганизации или ликвидации (упразднении) субъекта учета, о котором не было известно по состоянию на отчетную дату</w:t>
            </w:r>
          </w:p>
        </w:tc>
        <w:tc>
          <w:tcPr>
            <w:tcW w:w="3119" w:type="dxa"/>
            <w:vMerge/>
          </w:tcPr>
          <w:p w:rsidR="00CF4AA8" w:rsidRPr="00DC4AC7" w:rsidRDefault="00CF4AA8" w:rsidP="001759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4" w:type="dxa"/>
            <w:vMerge/>
          </w:tcPr>
          <w:p w:rsidR="00CF4AA8" w:rsidRPr="00DC4AC7" w:rsidRDefault="00CF4AA8" w:rsidP="0017596B">
            <w:pPr>
              <w:jc w:val="both"/>
              <w:rPr>
                <w:sz w:val="24"/>
                <w:szCs w:val="24"/>
              </w:rPr>
            </w:pPr>
          </w:p>
        </w:tc>
      </w:tr>
      <w:tr w:rsidR="00CF4AA8" w:rsidTr="0017596B">
        <w:trPr>
          <w:jc w:val="center"/>
        </w:trPr>
        <w:tc>
          <w:tcPr>
            <w:tcW w:w="4106" w:type="dxa"/>
          </w:tcPr>
          <w:p w:rsidR="00CF4AA8" w:rsidRPr="00DC4AC7" w:rsidRDefault="00CF4AA8" w:rsidP="0017596B">
            <w:pPr>
              <w:jc w:val="both"/>
              <w:rPr>
                <w:sz w:val="24"/>
                <w:szCs w:val="24"/>
              </w:rPr>
            </w:pPr>
            <w:r w:rsidRPr="00DC4AC7">
              <w:rPr>
                <w:sz w:val="24"/>
                <w:szCs w:val="24"/>
              </w:rPr>
              <w:t>существенное поступление или выбытие активов</w:t>
            </w:r>
          </w:p>
        </w:tc>
        <w:tc>
          <w:tcPr>
            <w:tcW w:w="3119" w:type="dxa"/>
            <w:vMerge/>
          </w:tcPr>
          <w:p w:rsidR="00CF4AA8" w:rsidRPr="00DC4AC7" w:rsidRDefault="00CF4AA8" w:rsidP="001759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4" w:type="dxa"/>
            <w:vMerge/>
          </w:tcPr>
          <w:p w:rsidR="00CF4AA8" w:rsidRPr="00DC4AC7" w:rsidRDefault="00CF4AA8" w:rsidP="0017596B">
            <w:pPr>
              <w:jc w:val="both"/>
              <w:rPr>
                <w:sz w:val="24"/>
                <w:szCs w:val="24"/>
              </w:rPr>
            </w:pPr>
          </w:p>
        </w:tc>
      </w:tr>
      <w:tr w:rsidR="00CF4AA8" w:rsidTr="0017596B">
        <w:trPr>
          <w:jc w:val="center"/>
        </w:trPr>
        <w:tc>
          <w:tcPr>
            <w:tcW w:w="4106" w:type="dxa"/>
          </w:tcPr>
          <w:p w:rsidR="00CF4AA8" w:rsidRPr="00DC4AC7" w:rsidRDefault="00CF4AA8" w:rsidP="0017596B">
            <w:pPr>
              <w:jc w:val="both"/>
              <w:rPr>
                <w:sz w:val="24"/>
                <w:szCs w:val="24"/>
              </w:rPr>
            </w:pPr>
            <w:r w:rsidRPr="00DC4AC7">
              <w:rPr>
                <w:sz w:val="24"/>
                <w:szCs w:val="24"/>
              </w:rPr>
              <w:t>пожар, авария, стихийное бедствие или другая чрезвычайная ситуация, в результате которой уничтожены или значительно повреждены активы</w:t>
            </w:r>
          </w:p>
        </w:tc>
        <w:tc>
          <w:tcPr>
            <w:tcW w:w="3119" w:type="dxa"/>
            <w:vMerge/>
          </w:tcPr>
          <w:p w:rsidR="00CF4AA8" w:rsidRPr="00DC4AC7" w:rsidRDefault="00CF4AA8" w:rsidP="001759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4" w:type="dxa"/>
            <w:vMerge/>
          </w:tcPr>
          <w:p w:rsidR="00CF4AA8" w:rsidRPr="00DC4AC7" w:rsidRDefault="00CF4AA8" w:rsidP="0017596B">
            <w:pPr>
              <w:jc w:val="both"/>
              <w:rPr>
                <w:sz w:val="24"/>
                <w:szCs w:val="24"/>
              </w:rPr>
            </w:pPr>
          </w:p>
        </w:tc>
      </w:tr>
      <w:tr w:rsidR="00CF4AA8" w:rsidTr="0017596B">
        <w:trPr>
          <w:jc w:val="center"/>
        </w:trPr>
        <w:tc>
          <w:tcPr>
            <w:tcW w:w="4106" w:type="dxa"/>
          </w:tcPr>
          <w:p w:rsidR="00CF4AA8" w:rsidRPr="00DC4AC7" w:rsidRDefault="00CF4AA8" w:rsidP="0017596B">
            <w:pPr>
              <w:jc w:val="both"/>
              <w:rPr>
                <w:sz w:val="24"/>
                <w:szCs w:val="24"/>
              </w:rPr>
            </w:pPr>
            <w:r w:rsidRPr="00DC4AC7">
              <w:rPr>
                <w:sz w:val="24"/>
                <w:szCs w:val="24"/>
              </w:rPr>
              <w:t>публичные объявления об изменениях политики, планов и намерений органа, осуществляющего полномочия учредителя, которые могут оказать влияние на полномочия и функции субъекта учета</w:t>
            </w:r>
          </w:p>
        </w:tc>
        <w:tc>
          <w:tcPr>
            <w:tcW w:w="3119" w:type="dxa"/>
            <w:vMerge/>
          </w:tcPr>
          <w:p w:rsidR="00CF4AA8" w:rsidRPr="00DC4AC7" w:rsidRDefault="00CF4AA8" w:rsidP="001759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4" w:type="dxa"/>
            <w:vMerge/>
          </w:tcPr>
          <w:p w:rsidR="00CF4AA8" w:rsidRPr="00DC4AC7" w:rsidRDefault="00CF4AA8" w:rsidP="0017596B">
            <w:pPr>
              <w:jc w:val="both"/>
              <w:rPr>
                <w:sz w:val="24"/>
                <w:szCs w:val="24"/>
              </w:rPr>
            </w:pPr>
          </w:p>
        </w:tc>
      </w:tr>
      <w:tr w:rsidR="00CF4AA8" w:rsidTr="0017596B">
        <w:trPr>
          <w:jc w:val="center"/>
        </w:trPr>
        <w:tc>
          <w:tcPr>
            <w:tcW w:w="4106" w:type="dxa"/>
          </w:tcPr>
          <w:p w:rsidR="00CF4AA8" w:rsidRPr="00DC4AC7" w:rsidRDefault="00CF4AA8" w:rsidP="0017596B">
            <w:pPr>
              <w:jc w:val="both"/>
              <w:rPr>
                <w:sz w:val="24"/>
                <w:szCs w:val="24"/>
              </w:rPr>
            </w:pPr>
            <w:r w:rsidRPr="00DC4AC7">
              <w:rPr>
                <w:sz w:val="24"/>
                <w:szCs w:val="24"/>
              </w:rPr>
              <w:t>изменение величины активов и (или) обязательств, произошедшее в результате изменения после отчетной даты курсов иностранных валют</w:t>
            </w:r>
          </w:p>
        </w:tc>
        <w:tc>
          <w:tcPr>
            <w:tcW w:w="3119" w:type="dxa"/>
            <w:vMerge/>
          </w:tcPr>
          <w:p w:rsidR="00CF4AA8" w:rsidRPr="00DC4AC7" w:rsidRDefault="00CF4AA8" w:rsidP="001759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4" w:type="dxa"/>
            <w:vMerge/>
          </w:tcPr>
          <w:p w:rsidR="00CF4AA8" w:rsidRPr="00DC4AC7" w:rsidRDefault="00CF4AA8" w:rsidP="0017596B">
            <w:pPr>
              <w:jc w:val="both"/>
              <w:rPr>
                <w:sz w:val="24"/>
                <w:szCs w:val="24"/>
              </w:rPr>
            </w:pPr>
          </w:p>
        </w:tc>
      </w:tr>
      <w:tr w:rsidR="00CF4AA8" w:rsidTr="0017596B">
        <w:trPr>
          <w:jc w:val="center"/>
        </w:trPr>
        <w:tc>
          <w:tcPr>
            <w:tcW w:w="4106" w:type="dxa"/>
          </w:tcPr>
          <w:p w:rsidR="00CF4AA8" w:rsidRPr="00DC4AC7" w:rsidRDefault="00CF4AA8" w:rsidP="0017596B">
            <w:pPr>
              <w:jc w:val="both"/>
              <w:rPr>
                <w:sz w:val="24"/>
                <w:szCs w:val="24"/>
              </w:rPr>
            </w:pPr>
            <w:r w:rsidRPr="00DC4AC7">
              <w:rPr>
                <w:sz w:val="24"/>
                <w:szCs w:val="24"/>
              </w:rPr>
              <w:t>изменения законодательства, в том числе утверждение нормативных правовых актов, оформляющих начало реализации, изменение и прекращение государственных программ и проектов, заключение и прекращение действия договоров и соглашений, а также иные решения, исполнение которых может существенно повлиять на величину активов, обязательств, доходов и расходов субъекта учета</w:t>
            </w:r>
          </w:p>
        </w:tc>
        <w:tc>
          <w:tcPr>
            <w:tcW w:w="3119" w:type="dxa"/>
            <w:vMerge/>
          </w:tcPr>
          <w:p w:rsidR="00CF4AA8" w:rsidRPr="00DC4AC7" w:rsidRDefault="00CF4AA8" w:rsidP="001759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4" w:type="dxa"/>
            <w:vMerge/>
          </w:tcPr>
          <w:p w:rsidR="00CF4AA8" w:rsidRPr="00DC4AC7" w:rsidRDefault="00CF4AA8" w:rsidP="0017596B">
            <w:pPr>
              <w:jc w:val="both"/>
              <w:rPr>
                <w:sz w:val="24"/>
                <w:szCs w:val="24"/>
              </w:rPr>
            </w:pPr>
          </w:p>
        </w:tc>
      </w:tr>
      <w:tr w:rsidR="00CF4AA8" w:rsidTr="0017596B">
        <w:trPr>
          <w:jc w:val="center"/>
        </w:trPr>
        <w:tc>
          <w:tcPr>
            <w:tcW w:w="4106" w:type="dxa"/>
          </w:tcPr>
          <w:p w:rsidR="00CF4AA8" w:rsidRPr="00DC4AC7" w:rsidRDefault="00CF4AA8" w:rsidP="0017596B">
            <w:pPr>
              <w:jc w:val="both"/>
              <w:rPr>
                <w:sz w:val="24"/>
                <w:szCs w:val="24"/>
              </w:rPr>
            </w:pPr>
            <w:r w:rsidRPr="00DC4AC7">
              <w:rPr>
                <w:sz w:val="24"/>
                <w:szCs w:val="24"/>
              </w:rPr>
              <w:t>начало судебного производства, связанного исключительно с событиями, произошедшими после отчетной даты</w:t>
            </w:r>
          </w:p>
        </w:tc>
        <w:tc>
          <w:tcPr>
            <w:tcW w:w="3119" w:type="dxa"/>
            <w:vMerge/>
          </w:tcPr>
          <w:p w:rsidR="00CF4AA8" w:rsidRPr="00DC4AC7" w:rsidRDefault="00CF4AA8" w:rsidP="001759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4" w:type="dxa"/>
            <w:vMerge/>
          </w:tcPr>
          <w:p w:rsidR="00CF4AA8" w:rsidRPr="00DC4AC7" w:rsidRDefault="00CF4AA8" w:rsidP="0017596B">
            <w:pPr>
              <w:jc w:val="both"/>
              <w:rPr>
                <w:sz w:val="24"/>
                <w:szCs w:val="24"/>
              </w:rPr>
            </w:pPr>
          </w:p>
        </w:tc>
      </w:tr>
      <w:tr w:rsidR="00CF4AA8" w:rsidTr="0017596B">
        <w:trPr>
          <w:jc w:val="center"/>
        </w:trPr>
        <w:tc>
          <w:tcPr>
            <w:tcW w:w="4106" w:type="dxa"/>
          </w:tcPr>
          <w:p w:rsidR="00CF4AA8" w:rsidRPr="00DC4AC7" w:rsidRDefault="00CF4AA8" w:rsidP="0017596B">
            <w:pPr>
              <w:jc w:val="both"/>
              <w:rPr>
                <w:sz w:val="24"/>
                <w:szCs w:val="24"/>
              </w:rPr>
            </w:pPr>
            <w:r w:rsidRPr="00DC4AC7">
              <w:rPr>
                <w:sz w:val="24"/>
                <w:szCs w:val="24"/>
              </w:rPr>
              <w:t>иные события, которые свидетельствуют об условиях хозяйственной деятельности, возникших после отчетной даты, и (или) указывают на обстоятельства, возникшие после отчетной даты</w:t>
            </w:r>
          </w:p>
        </w:tc>
        <w:tc>
          <w:tcPr>
            <w:tcW w:w="3119" w:type="dxa"/>
            <w:vMerge/>
          </w:tcPr>
          <w:p w:rsidR="00CF4AA8" w:rsidRPr="00DC4AC7" w:rsidRDefault="00CF4AA8" w:rsidP="001759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4" w:type="dxa"/>
            <w:vMerge/>
          </w:tcPr>
          <w:p w:rsidR="00CF4AA8" w:rsidRPr="00DC4AC7" w:rsidRDefault="00CF4AA8" w:rsidP="0017596B">
            <w:pPr>
              <w:jc w:val="both"/>
              <w:rPr>
                <w:sz w:val="24"/>
                <w:szCs w:val="24"/>
              </w:rPr>
            </w:pPr>
          </w:p>
        </w:tc>
      </w:tr>
    </w:tbl>
    <w:p w:rsidR="00CF4AA8" w:rsidRDefault="00CF4AA8" w:rsidP="00CF4AA8"/>
    <w:sectPr w:rsidR="00CF4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AA8"/>
    <w:rsid w:val="00CF4AA8"/>
    <w:rsid w:val="00DB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C4CB99-65CA-498D-BB8D-22D34941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AA8"/>
  </w:style>
  <w:style w:type="paragraph" w:styleId="1">
    <w:name w:val="heading 1"/>
    <w:basedOn w:val="a"/>
    <w:next w:val="a"/>
    <w:link w:val="10"/>
    <w:uiPriority w:val="9"/>
    <w:qFormat/>
    <w:rsid w:val="00CF4A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F4AA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4A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F4AA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3">
    <w:name w:val="Intense Emphasis"/>
    <w:basedOn w:val="a0"/>
    <w:uiPriority w:val="21"/>
    <w:qFormat/>
    <w:rsid w:val="00CF4AA8"/>
    <w:rPr>
      <w:i/>
      <w:iCs/>
      <w:color w:val="5B9BD5" w:themeColor="accent1"/>
    </w:rPr>
  </w:style>
  <w:style w:type="table" w:styleId="a4">
    <w:name w:val="Table Grid"/>
    <w:basedOn w:val="a1"/>
    <w:uiPriority w:val="59"/>
    <w:rsid w:val="00CF4A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CF4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882</Words>
  <Characters>5031</Characters>
  <Application>Microsoft Office Word</Application>
  <DocSecurity>0</DocSecurity>
  <Lines>41</Lines>
  <Paragraphs>11</Paragraphs>
  <ScaleCrop>false</ScaleCrop>
  <Company/>
  <LinksUpToDate>false</LinksUpToDate>
  <CharactersWithSpaces>5902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2018-12-25T22:19:00Z</dcterms:created>
  <dcterms:modified xsi:type="dcterms:W3CDTF">2018-12-25T22:20:00Z</dcterms:modified>
</cp:coreProperties>
</file>