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BD" w:rsidRDefault="00B63DBD" w:rsidP="00B63DBD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5350AD">
        <w:rPr>
          <w:rStyle w:val="a3"/>
          <w:i w:val="0"/>
          <w:iCs w:val="0"/>
          <w:color w:val="auto"/>
          <w:sz w:val="20"/>
          <w:szCs w:val="20"/>
        </w:rPr>
        <w:t xml:space="preserve">Приложение № </w:t>
      </w:r>
      <w:r>
        <w:rPr>
          <w:rStyle w:val="a3"/>
          <w:i w:val="0"/>
          <w:iCs w:val="0"/>
          <w:color w:val="auto"/>
          <w:sz w:val="20"/>
          <w:szCs w:val="20"/>
        </w:rPr>
        <w:t>31</w:t>
      </w:r>
    </w:p>
    <w:p w:rsidR="00B63DBD" w:rsidRPr="005350AD" w:rsidRDefault="00B63DBD" w:rsidP="00B63DBD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5350AD">
        <w:rPr>
          <w:rStyle w:val="a3"/>
          <w:i w:val="0"/>
          <w:iCs w:val="0"/>
          <w:color w:val="auto"/>
          <w:sz w:val="20"/>
          <w:szCs w:val="20"/>
        </w:rPr>
        <w:t xml:space="preserve">к Учетной политике в целях организации и </w:t>
      </w:r>
    </w:p>
    <w:p w:rsidR="00B63DBD" w:rsidRPr="008C55F3" w:rsidRDefault="00B63DBD" w:rsidP="00B63DBD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 w:rsidRPr="005350AD">
        <w:rPr>
          <w:rStyle w:val="a3"/>
          <w:i w:val="0"/>
          <w:iCs w:val="0"/>
          <w:color w:val="auto"/>
          <w:sz w:val="20"/>
          <w:szCs w:val="20"/>
        </w:rPr>
        <w:t>ведения бухгалтерского и налогового учета</w:t>
      </w:r>
      <w:r w:rsidRPr="008C55F3"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  <w:t xml:space="preserve"> </w:t>
      </w:r>
    </w:p>
    <w:p w:rsidR="00B63DBD" w:rsidRDefault="00B63DBD" w:rsidP="00B63DBD">
      <w:pPr>
        <w:pStyle w:val="2"/>
        <w:rPr>
          <w:rStyle w:val="a3"/>
          <w:i w:val="0"/>
          <w:iCs w:val="0"/>
          <w:color w:val="2E74B5" w:themeColor="accent1" w:themeShade="BF"/>
        </w:rPr>
      </w:pPr>
    </w:p>
    <w:p w:rsidR="00B63DBD" w:rsidRDefault="00B63DBD" w:rsidP="00B63DBD">
      <w:pPr>
        <w:pStyle w:val="1"/>
      </w:pPr>
      <w:bookmarkStart w:id="0" w:name="_Приложение_№_31."/>
      <w:bookmarkStart w:id="1" w:name="_Toc533502302"/>
      <w:bookmarkEnd w:id="0"/>
      <w:r w:rsidRPr="0008059D">
        <w:rPr>
          <w:rStyle w:val="a3"/>
          <w:i w:val="0"/>
          <w:iCs w:val="0"/>
          <w:color w:val="2E74B5" w:themeColor="accent1" w:themeShade="BF"/>
        </w:rPr>
        <w:t xml:space="preserve">Приложение № </w:t>
      </w:r>
      <w:r>
        <w:rPr>
          <w:rStyle w:val="a3"/>
          <w:i w:val="0"/>
          <w:iCs w:val="0"/>
          <w:color w:val="2E74B5" w:themeColor="accent1" w:themeShade="BF"/>
        </w:rPr>
        <w:t>31</w:t>
      </w:r>
      <w:r w:rsidRPr="0008059D">
        <w:rPr>
          <w:rStyle w:val="a3"/>
          <w:i w:val="0"/>
          <w:iCs w:val="0"/>
          <w:color w:val="2E74B5" w:themeColor="accent1" w:themeShade="BF"/>
        </w:rPr>
        <w:t>. «</w:t>
      </w:r>
      <w:r>
        <w:t>Документы, подтверждающие наличие исключительных прав Учреждения на объекты нематериальных активов»</w:t>
      </w:r>
      <w:bookmarkEnd w:id="1"/>
    </w:p>
    <w:p w:rsidR="00B63DBD" w:rsidRDefault="00B63DBD" w:rsidP="00B63DBD">
      <w:pPr>
        <w:pStyle w:val="1"/>
      </w:pPr>
    </w:p>
    <w:p w:rsidR="00B63DBD" w:rsidRDefault="00B63DBD" w:rsidP="00B63DBD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</w:rPr>
      </w:pP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6237"/>
      </w:tblGrid>
      <w:tr w:rsidR="00B63DBD" w:rsidTr="001759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N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Вид объектов НМА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Документы, подтверждающие наличие права</w:t>
            </w:r>
          </w:p>
        </w:tc>
      </w:tr>
      <w:tr w:rsidR="00B63DBD" w:rsidTr="001759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Объекты авторских прав (</w:t>
            </w:r>
            <w:hyperlink r:id="rId4" w:history="1">
              <w:r>
                <w:rPr>
                  <w:rStyle w:val="a4"/>
                  <w:rFonts w:ascii="Cambria" w:hAnsi="Cambria" w:cs="Times New Roman"/>
                  <w:sz w:val="24"/>
                  <w:szCs w:val="24"/>
                </w:rPr>
                <w:t>ст. 1259</w:t>
              </w:r>
            </w:hyperlink>
            <w:r>
              <w:rPr>
                <w:rFonts w:ascii="Cambria" w:hAnsi="Cambria" w:cs="Times New Roman"/>
                <w:sz w:val="24"/>
                <w:szCs w:val="24"/>
              </w:rPr>
              <w:t xml:space="preserve"> ГК РФ)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свидетельство о депонировании экземпляров или свидетельство об официальной регистрации программ для ЭВМ и баз данных;</w:t>
            </w:r>
          </w:p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справка на основании сведений из Реестра программ для ЭВМ или Реестра баз данных;</w:t>
            </w:r>
          </w:p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договоры об отчуждении исключительного права на программу для ЭВМ или базу данных или частичной передаче исключительного права на программу для ЭВМ и базу данных;</w:t>
            </w:r>
          </w:p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документы, подтверждающие переход исключительного права на программу для ЭВМ или базу данных к другим лицам без договора;</w:t>
            </w:r>
          </w:p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трудовой (гражданско-правовой) договор в отношении служебного произведения;</w:t>
            </w:r>
          </w:p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договор об отчуждении исключительного права на произведение;</w:t>
            </w:r>
          </w:p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договор авторского заказа;</w:t>
            </w:r>
          </w:p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письменные или вещественные доказательства (рукописи, нотные знаки, изображения, схемы, отзывы, рецензии, учетные данные о движении рукописи и т.п.);</w:t>
            </w:r>
          </w:p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заключения экспертов или организаций и объединений, осуществляющих управление правами авторов или профессионально занимающихся защитой авторских прав</w:t>
            </w:r>
          </w:p>
        </w:tc>
      </w:tr>
      <w:tr w:rsidR="00B63DBD" w:rsidTr="001759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Объекты смежных прав (</w:t>
            </w:r>
            <w:hyperlink r:id="rId5" w:history="1">
              <w:r>
                <w:rPr>
                  <w:rStyle w:val="a4"/>
                  <w:rFonts w:ascii="Cambria" w:hAnsi="Cambria" w:cs="Times New Roman"/>
                  <w:sz w:val="24"/>
                  <w:szCs w:val="24"/>
                </w:rPr>
                <w:t>ст. 1304</w:t>
              </w:r>
            </w:hyperlink>
            <w:r>
              <w:rPr>
                <w:rFonts w:ascii="Cambria" w:hAnsi="Cambria" w:cs="Times New Roman"/>
                <w:sz w:val="24"/>
                <w:szCs w:val="24"/>
              </w:rPr>
              <w:t xml:space="preserve"> ГК РФ)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документ о депонировании экземпляров;</w:t>
            </w:r>
          </w:p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договоры с исполнителями, студиями, фирмами - изготовителями носителей с фонограммами, иными правообладателями;</w:t>
            </w:r>
          </w:p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трудовой (гражданско-правовой) договор в отношении служебного произведения;</w:t>
            </w:r>
          </w:p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договор об отчуждении исключительного права на объект смежных прав;</w:t>
            </w:r>
          </w:p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документы, подтверждающие разрешение на использование фонограмм;</w:t>
            </w:r>
          </w:p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lastRenderedPageBreak/>
              <w:t>- документы, подтверждающие переход исключительного права на объект смежного права к правопреемнику;</w:t>
            </w:r>
          </w:p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заключения экспертов или организаций, профессионально осуществляющих защиту смежных прав</w:t>
            </w:r>
          </w:p>
        </w:tc>
      </w:tr>
      <w:tr w:rsidR="00B63DBD" w:rsidTr="001759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Товарные знаки и знаки обслуживания (</w:t>
            </w:r>
            <w:hyperlink r:id="rId6" w:history="1">
              <w:r>
                <w:rPr>
                  <w:rStyle w:val="a4"/>
                  <w:rFonts w:ascii="Cambria" w:hAnsi="Cambria" w:cs="Times New Roman"/>
                  <w:sz w:val="24"/>
                  <w:szCs w:val="24"/>
                </w:rPr>
                <w:t>ст. 1477</w:t>
              </w:r>
            </w:hyperlink>
            <w:r>
              <w:rPr>
                <w:rFonts w:ascii="Cambria" w:hAnsi="Cambria" w:cs="Times New Roman"/>
                <w:sz w:val="24"/>
                <w:szCs w:val="24"/>
              </w:rPr>
              <w:t xml:space="preserve"> ГК РФ)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свидетельство на товарный знак (знак обслуживания);</w:t>
            </w:r>
          </w:p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справка на основании сведений из Государственного реестра товарных знаков и знаков обслуживания РФ;</w:t>
            </w:r>
          </w:p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справка на основании сведений из Перечня общеизвестных в РФ товарных знаков;</w:t>
            </w:r>
          </w:p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договор об уступке товарного знака;</w:t>
            </w:r>
          </w:p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документы, подтверждающие введение товаров, обозначенных товарными знаками, в гражданский оборот на территории РФ непосредственно правообладателем или с его согласия;</w:t>
            </w:r>
          </w:p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документы, подтверждающие переход исключительного права на товарный знак без договора</w:t>
            </w:r>
          </w:p>
        </w:tc>
      </w:tr>
      <w:tr w:rsidR="00B63DBD" w:rsidTr="001759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Наименования мест происхождения товаров (</w:t>
            </w:r>
            <w:hyperlink r:id="rId7" w:history="1">
              <w:r>
                <w:rPr>
                  <w:rStyle w:val="a4"/>
                  <w:rFonts w:ascii="Cambria" w:hAnsi="Cambria" w:cs="Times New Roman"/>
                  <w:sz w:val="24"/>
                  <w:szCs w:val="24"/>
                </w:rPr>
                <w:t>ст. 1516</w:t>
              </w:r>
            </w:hyperlink>
            <w:r>
              <w:rPr>
                <w:rFonts w:ascii="Cambria" w:hAnsi="Cambria" w:cs="Times New Roman"/>
                <w:sz w:val="24"/>
                <w:szCs w:val="24"/>
              </w:rPr>
              <w:t xml:space="preserve"> ГК РФ)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свидетельство на право пользования наименованием места происхождения товара;</w:t>
            </w:r>
          </w:p>
          <w:p w:rsidR="00B63DBD" w:rsidRDefault="00B63DBD" w:rsidP="00175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>- справка на основании сведений из Государственного реестра наименований мест происхождения товаров РФ</w:t>
            </w:r>
          </w:p>
        </w:tc>
      </w:tr>
    </w:tbl>
    <w:p w:rsidR="00DB51AA" w:rsidRDefault="00DB51AA">
      <w:bookmarkStart w:id="2" w:name="_GoBack"/>
      <w:bookmarkEnd w:id="2"/>
    </w:p>
    <w:sectPr w:rsidR="00DB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DBD"/>
    <w:rsid w:val="00B63DBD"/>
    <w:rsid w:val="00DB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E053A-9A94-44BF-BBFC-1E42F51D5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DBD"/>
  </w:style>
  <w:style w:type="paragraph" w:styleId="1">
    <w:name w:val="heading 1"/>
    <w:basedOn w:val="a"/>
    <w:next w:val="a"/>
    <w:link w:val="10"/>
    <w:uiPriority w:val="9"/>
    <w:qFormat/>
    <w:rsid w:val="00B63D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63D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3D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63DB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B63DBD"/>
    <w:rPr>
      <w:i/>
      <w:iCs/>
      <w:color w:val="5B9BD5" w:themeColor="accent1"/>
    </w:rPr>
  </w:style>
  <w:style w:type="character" w:styleId="a4">
    <w:name w:val="Hyperlink"/>
    <w:uiPriority w:val="99"/>
    <w:unhideWhenUsed/>
    <w:rsid w:val="00B63D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D8346E0ED9EB2B68B6A9D28F44780564557A638AA27F57F38C70D0E5DA89BC5630474D61AAED56DZ4A6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D8346E0ED9EB2B68B6A9D28F44780564557A638AA27F57F38C70D0E5DA89BC5630474D61AAED667Z4A5Q" TargetMode="External"/><Relationship Id="rId5" Type="http://schemas.openxmlformats.org/officeDocument/2006/relationships/hyperlink" Target="consultantplus://offline/ref=AD8346E0ED9EB2B68B6A9D28F44780564557A638AA27F57F38C70D0E5DA89BC5630474D61AAFD76DZ4A5Q" TargetMode="External"/><Relationship Id="rId4" Type="http://schemas.openxmlformats.org/officeDocument/2006/relationships/hyperlink" Target="consultantplus://offline/ref=AD8346E0ED9EB2B68B6A9D28F44780564557A638AA27F57F38C70D0E5DA89BC5630474D61AAFD06AZ4A7Q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2018-12-25T22:37:00Z</dcterms:created>
  <dcterms:modified xsi:type="dcterms:W3CDTF">2018-12-25T22:38:00Z</dcterms:modified>
</cp:coreProperties>
</file>